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3C22A1">
      <w:pPr>
        <w:spacing w:line="580" w:lineRule="exact"/>
        <w:jc w:val="center"/>
        <w:rPr>
          <w:rFonts w:eastAsia="黑体"/>
          <w:w w:val="95"/>
          <w:sz w:val="44"/>
          <w:szCs w:val="44"/>
        </w:rPr>
      </w:pPr>
    </w:p>
    <w:p w14:paraId="1D6190B6">
      <w:pPr>
        <w:spacing w:line="580" w:lineRule="exact"/>
        <w:jc w:val="center"/>
        <w:rPr>
          <w:rFonts w:eastAsia="黑体"/>
          <w:w w:val="95"/>
          <w:sz w:val="44"/>
          <w:szCs w:val="44"/>
        </w:rPr>
      </w:pPr>
    </w:p>
    <w:p w14:paraId="7A807233">
      <w:pPr>
        <w:spacing w:line="580" w:lineRule="exact"/>
        <w:jc w:val="center"/>
        <w:rPr>
          <w:rFonts w:eastAsia="黑体"/>
          <w:w w:val="95"/>
          <w:sz w:val="44"/>
          <w:szCs w:val="44"/>
        </w:rPr>
      </w:pPr>
    </w:p>
    <w:p w14:paraId="5F0A9AC4">
      <w:pPr>
        <w:spacing w:line="580" w:lineRule="exact"/>
        <w:jc w:val="center"/>
        <w:rPr>
          <w:rFonts w:eastAsia="黑体"/>
          <w:w w:val="95"/>
          <w:sz w:val="44"/>
          <w:szCs w:val="44"/>
        </w:rPr>
      </w:pPr>
    </w:p>
    <w:p w14:paraId="4FB46E81">
      <w:pPr>
        <w:spacing w:line="580" w:lineRule="exact"/>
        <w:jc w:val="center"/>
        <w:rPr>
          <w:rFonts w:eastAsia="黑体"/>
          <w:w w:val="95"/>
          <w:sz w:val="44"/>
          <w:szCs w:val="44"/>
        </w:rPr>
      </w:pPr>
    </w:p>
    <w:p w14:paraId="19766353">
      <w:pPr>
        <w:spacing w:line="580" w:lineRule="exact"/>
        <w:jc w:val="center"/>
        <w:rPr>
          <w:rFonts w:eastAsia="黑体"/>
          <w:w w:val="95"/>
          <w:sz w:val="44"/>
          <w:szCs w:val="44"/>
        </w:rPr>
      </w:pPr>
    </w:p>
    <w:p w14:paraId="14EAA00F">
      <w:pPr>
        <w:spacing w:line="580" w:lineRule="exact"/>
        <w:jc w:val="center"/>
        <w:rPr>
          <w:rFonts w:eastAsia="黑体"/>
          <w:w w:val="95"/>
          <w:sz w:val="44"/>
          <w:szCs w:val="44"/>
        </w:rPr>
      </w:pPr>
    </w:p>
    <w:p w14:paraId="7E030B66">
      <w:pPr>
        <w:spacing w:line="580" w:lineRule="exact"/>
        <w:jc w:val="center"/>
        <w:rPr>
          <w:rFonts w:eastAsia="黑体"/>
          <w:w w:val="95"/>
          <w:sz w:val="44"/>
          <w:szCs w:val="44"/>
        </w:rPr>
      </w:pPr>
    </w:p>
    <w:p w14:paraId="41F382F7">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天津仲裁委员会办公室</w:t>
      </w:r>
    </w:p>
    <w:p w14:paraId="41BDE72F">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24CF3199">
      <w:pPr>
        <w:spacing w:line="580" w:lineRule="exact"/>
        <w:jc w:val="center"/>
        <w:rPr>
          <w:rFonts w:ascii="黑体" w:eastAsia="黑体"/>
          <w:sz w:val="30"/>
          <w:szCs w:val="30"/>
        </w:rPr>
      </w:pPr>
    </w:p>
    <w:p w14:paraId="0BAE22A0">
      <w:pPr>
        <w:spacing w:line="580" w:lineRule="exact"/>
        <w:jc w:val="center"/>
        <w:rPr>
          <w:rFonts w:ascii="黑体" w:eastAsia="黑体"/>
          <w:sz w:val="30"/>
          <w:szCs w:val="30"/>
        </w:rPr>
      </w:pPr>
    </w:p>
    <w:p w14:paraId="5303DF8E">
      <w:pPr>
        <w:spacing w:line="580" w:lineRule="exact"/>
        <w:jc w:val="center"/>
        <w:rPr>
          <w:rFonts w:ascii="黑体" w:eastAsia="黑体"/>
          <w:sz w:val="30"/>
          <w:szCs w:val="30"/>
        </w:rPr>
      </w:pPr>
    </w:p>
    <w:p w14:paraId="2105755E">
      <w:pPr>
        <w:spacing w:line="580" w:lineRule="exact"/>
        <w:jc w:val="center"/>
        <w:rPr>
          <w:rFonts w:ascii="黑体" w:eastAsia="黑体"/>
          <w:sz w:val="30"/>
          <w:szCs w:val="30"/>
        </w:rPr>
      </w:pPr>
    </w:p>
    <w:p w14:paraId="39812539">
      <w:pPr>
        <w:spacing w:line="580" w:lineRule="exact"/>
        <w:jc w:val="center"/>
        <w:rPr>
          <w:rFonts w:ascii="黑体" w:eastAsia="黑体"/>
          <w:sz w:val="30"/>
          <w:szCs w:val="30"/>
        </w:rPr>
      </w:pPr>
    </w:p>
    <w:p w14:paraId="239F39BC">
      <w:pPr>
        <w:spacing w:line="580" w:lineRule="exact"/>
        <w:jc w:val="center"/>
        <w:rPr>
          <w:rFonts w:ascii="黑体" w:eastAsia="黑体"/>
          <w:sz w:val="30"/>
          <w:szCs w:val="30"/>
        </w:rPr>
      </w:pPr>
    </w:p>
    <w:p w14:paraId="23E0DA5C">
      <w:pPr>
        <w:spacing w:line="580" w:lineRule="exact"/>
        <w:jc w:val="center"/>
        <w:rPr>
          <w:rFonts w:ascii="黑体" w:eastAsia="黑体"/>
          <w:sz w:val="30"/>
          <w:szCs w:val="30"/>
        </w:rPr>
      </w:pPr>
    </w:p>
    <w:p w14:paraId="3F5DE947">
      <w:pPr>
        <w:spacing w:line="580" w:lineRule="exact"/>
        <w:jc w:val="center"/>
        <w:rPr>
          <w:rFonts w:ascii="黑体" w:eastAsia="黑体"/>
          <w:sz w:val="30"/>
          <w:szCs w:val="30"/>
        </w:rPr>
      </w:pPr>
    </w:p>
    <w:p w14:paraId="6ABC49D8">
      <w:pPr>
        <w:spacing w:line="580" w:lineRule="exact"/>
        <w:jc w:val="center"/>
        <w:rPr>
          <w:rFonts w:ascii="黑体" w:eastAsia="黑体"/>
          <w:sz w:val="30"/>
          <w:szCs w:val="30"/>
        </w:rPr>
      </w:pPr>
    </w:p>
    <w:p w14:paraId="11F1994B">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67B2DC0C">
      <w:pPr>
        <w:spacing w:line="600" w:lineRule="exact"/>
        <w:jc w:val="center"/>
      </w:pPr>
      <w:r>
        <w:rPr>
          <w:rFonts w:hint="eastAsia" w:ascii="黑体" w:eastAsia="黑体"/>
          <w:sz w:val="44"/>
          <w:szCs w:val="44"/>
        </w:rPr>
        <w:t>目录</w:t>
      </w:r>
    </w:p>
    <w:p w14:paraId="4A92A76E">
      <w:pPr>
        <w:pStyle w:val="9"/>
        <w:tabs>
          <w:tab w:val="right" w:leader="dot" w:pos="8306"/>
          <w:tab w:val="clear" w:pos="8296"/>
        </w:tabs>
        <w:rPr>
          <w:rFonts w:cs="黑体"/>
          <w:sz w:val="30"/>
          <w:szCs w:val="30"/>
        </w:rPr>
      </w:pPr>
      <w:r>
        <w:rPr>
          <w:rFonts w:hint="eastAsia" w:cs="黑体"/>
          <w:sz w:val="30"/>
          <w:szCs w:val="30"/>
        </w:rPr>
        <w:t>第一部分  概 况</w:t>
      </w:r>
    </w:p>
    <w:p w14:paraId="2FE41A6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52C8DB4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52C0D054">
      <w:pPr>
        <w:pStyle w:val="9"/>
        <w:tabs>
          <w:tab w:val="right" w:leader="dot" w:pos="8306"/>
          <w:tab w:val="clear" w:pos="8296"/>
        </w:tabs>
        <w:rPr>
          <w:rFonts w:cs="黑体"/>
          <w:sz w:val="30"/>
          <w:szCs w:val="30"/>
        </w:rPr>
      </w:pPr>
      <w:r>
        <w:rPr>
          <w:rFonts w:hint="eastAsia" w:cs="黑体"/>
          <w:sz w:val="30"/>
          <w:szCs w:val="30"/>
        </w:rPr>
        <w:t>第二部分  2024年度部门决算表</w:t>
      </w:r>
    </w:p>
    <w:p w14:paraId="3AA078B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558A03F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000D93C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56832E0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48B9C4C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2CAB809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3D0797D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12C24C8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610E186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770AAFE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26F96D7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5EB6975E">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50282FE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209C451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239D984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5232A21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414AE7D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6C95153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53F6CDF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6BA006A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4B515D1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35C71EE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0995D35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702696C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30BC113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417667F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65E8F56D">
      <w:pPr>
        <w:pStyle w:val="9"/>
        <w:tabs>
          <w:tab w:val="right" w:leader="dot" w:pos="8306"/>
          <w:tab w:val="clear" w:pos="8296"/>
        </w:tabs>
        <w:rPr>
          <w:rFonts w:cs="黑体"/>
          <w:sz w:val="30"/>
          <w:szCs w:val="30"/>
        </w:rPr>
      </w:pPr>
      <w:r>
        <w:rPr>
          <w:rFonts w:hint="eastAsia" w:cs="黑体"/>
          <w:sz w:val="30"/>
          <w:szCs w:val="30"/>
        </w:rPr>
        <w:t>第四部分  名词解释</w:t>
      </w:r>
    </w:p>
    <w:p w14:paraId="5543F0DD">
      <w:pPr>
        <w:rPr>
          <w:rFonts w:eastAsia="仿宋"/>
          <w:b/>
          <w:szCs w:val="32"/>
        </w:rPr>
      </w:pPr>
    </w:p>
    <w:p w14:paraId="53AC5D78">
      <w:pPr>
        <w:rPr>
          <w:rFonts w:eastAsia="仿宋"/>
          <w:b/>
          <w:szCs w:val="32"/>
        </w:rPr>
      </w:pPr>
    </w:p>
    <w:p w14:paraId="44336D5E">
      <w:pPr>
        <w:spacing w:line="700" w:lineRule="exact"/>
        <w:rPr>
          <w:rFonts w:eastAsia="仿宋"/>
          <w:sz w:val="30"/>
          <w:szCs w:val="32"/>
        </w:rPr>
      </w:pPr>
    </w:p>
    <w:p w14:paraId="24B5C593"/>
    <w:p w14:paraId="6D55F195"/>
    <w:p w14:paraId="025FA29B">
      <w:pPr>
        <w:sectPr>
          <w:footerReference r:id="rId11" w:type="default"/>
          <w:pgSz w:w="11906" w:h="16838"/>
          <w:pgMar w:top="1440" w:right="1800" w:bottom="1440" w:left="1800" w:header="851" w:footer="992" w:gutter="0"/>
          <w:pgNumType w:start="1"/>
          <w:cols w:space="720" w:num="1"/>
          <w:docGrid w:type="lines" w:linePitch="312" w:charSpace="0"/>
        </w:sectPr>
      </w:pPr>
    </w:p>
    <w:p w14:paraId="3A4DFBE8">
      <w:pPr>
        <w:pStyle w:val="2"/>
        <w:spacing w:before="0" w:after="0" w:line="600" w:lineRule="exact"/>
        <w:jc w:val="center"/>
      </w:pPr>
      <w:bookmarkStart w:id="0" w:name="_Toc1358716097"/>
      <w:bookmarkStart w:id="1" w:name="_Toc1214908849"/>
      <w:bookmarkStart w:id="2" w:name="_Toc403062085"/>
      <w:bookmarkStart w:id="3" w:name="_Toc1198055373"/>
      <w:r>
        <w:rPr>
          <w:rFonts w:hint="eastAsia" w:ascii="方正小标宋简体" w:hAnsi="方正小标宋简体" w:eastAsia="方正小标宋简体" w:cs="方正小标宋简体"/>
          <w:b w:val="0"/>
        </w:rPr>
        <w:t>第一部分  概 况</w:t>
      </w:r>
      <w:bookmarkEnd w:id="0"/>
      <w:bookmarkEnd w:id="1"/>
      <w:bookmarkEnd w:id="2"/>
      <w:bookmarkEnd w:id="3"/>
    </w:p>
    <w:p w14:paraId="3AF0CE04">
      <w:pPr>
        <w:pStyle w:val="3"/>
        <w:spacing w:before="0" w:after="0" w:line="800" w:lineRule="exact"/>
        <w:ind w:firstLine="602" w:firstLineChars="200"/>
        <w:rPr>
          <w:rFonts w:ascii="黑体" w:hAnsi="黑体" w:eastAsia="黑体"/>
          <w:sz w:val="30"/>
          <w:szCs w:val="30"/>
        </w:rPr>
      </w:pPr>
      <w:bookmarkStart w:id="4" w:name="_Toc698509467"/>
      <w:bookmarkStart w:id="5" w:name="_Toc1747823728"/>
      <w:bookmarkStart w:id="6" w:name="_Toc1101039957"/>
      <w:bookmarkStart w:id="7" w:name="_Toc909979739"/>
      <w:r>
        <w:rPr>
          <w:rFonts w:hint="eastAsia" w:ascii="黑体" w:hAnsi="黑体" w:eastAsia="黑体"/>
          <w:sz w:val="30"/>
          <w:szCs w:val="30"/>
        </w:rPr>
        <w:t>一、主要职责</w:t>
      </w:r>
      <w:bookmarkEnd w:id="4"/>
      <w:bookmarkEnd w:id="5"/>
      <w:bookmarkEnd w:id="6"/>
      <w:bookmarkEnd w:id="7"/>
    </w:p>
    <w:p w14:paraId="4DE275E6">
      <w:pPr>
        <w:spacing w:line="600" w:lineRule="exact"/>
        <w:ind w:firstLine="600" w:firstLineChars="200"/>
        <w:rPr>
          <w:rFonts w:ascii="仿宋_GB2312" w:eastAsia="仿宋_GB2312"/>
          <w:sz w:val="30"/>
          <w:szCs w:val="30"/>
        </w:rPr>
      </w:pPr>
      <w:r>
        <w:rPr>
          <w:rFonts w:hint="eastAsia" w:ascii="仿宋_GB2312" w:eastAsia="仿宋_GB2312"/>
          <w:sz w:val="30"/>
          <w:szCs w:val="30"/>
        </w:rPr>
        <w:t>天津仲裁委员会办公室的主要职责是：作为天津仲裁委员会下设的日常办事机构和执行机构，承担仲裁案件的受理、仲裁文书送达及档案管理等仲裁案件的程序性事务；仲裁费的收取和管理；指派仲裁庭秘书；其他由委员会交办的事项。</w:t>
      </w:r>
    </w:p>
    <w:p w14:paraId="1FB2DFDB">
      <w:pPr>
        <w:pStyle w:val="3"/>
        <w:spacing w:before="0" w:after="0" w:line="800" w:lineRule="exact"/>
        <w:ind w:firstLine="602" w:firstLineChars="200"/>
        <w:rPr>
          <w:rFonts w:ascii="黑体" w:hAnsi="黑体" w:eastAsia="黑体"/>
          <w:sz w:val="30"/>
          <w:szCs w:val="30"/>
        </w:rPr>
      </w:pPr>
      <w:bookmarkStart w:id="8" w:name="_Toc311971100"/>
      <w:bookmarkStart w:id="9" w:name="_Toc1798423086"/>
      <w:bookmarkStart w:id="10" w:name="_Toc1702997367"/>
      <w:bookmarkStart w:id="11" w:name="_Toc244589183"/>
      <w:r>
        <w:rPr>
          <w:rFonts w:hint="eastAsia" w:ascii="黑体" w:hAnsi="黑体" w:eastAsia="黑体"/>
          <w:sz w:val="30"/>
          <w:szCs w:val="30"/>
        </w:rPr>
        <w:t>二、机构设置</w:t>
      </w:r>
      <w:bookmarkEnd w:id="8"/>
      <w:bookmarkEnd w:id="9"/>
      <w:bookmarkEnd w:id="10"/>
      <w:bookmarkEnd w:id="11"/>
    </w:p>
    <w:p w14:paraId="7BB143D4">
      <w:pPr>
        <w:spacing w:line="600" w:lineRule="exact"/>
        <w:ind w:firstLine="600" w:firstLineChars="200"/>
        <w:rPr>
          <w:rFonts w:ascii="仿宋_GB2312" w:eastAsia="仿宋_GB2312"/>
          <w:sz w:val="30"/>
          <w:szCs w:val="30"/>
        </w:rPr>
      </w:pPr>
      <w:r>
        <w:rPr>
          <w:rFonts w:hint="eastAsia" w:ascii="仿宋_GB2312" w:eastAsia="仿宋_GB2312"/>
          <w:sz w:val="30"/>
          <w:szCs w:val="30"/>
        </w:rPr>
        <w:t>天津仲裁委员会办公室下设2个分支机构，内设4个部门；纳入天津仲裁委员会办公室2024年度部门决算编制范围的单位包括：</w:t>
      </w:r>
    </w:p>
    <w:p w14:paraId="321BD80C">
      <w:pPr>
        <w:spacing w:line="600" w:lineRule="exact"/>
        <w:rPr>
          <w:rFonts w:ascii="仿宋_GB2312" w:eastAsia="仿宋_GB2312"/>
          <w:sz w:val="30"/>
          <w:szCs w:val="30"/>
        </w:rPr>
      </w:pPr>
      <w:r>
        <w:rPr>
          <w:rFonts w:hint="eastAsia" w:ascii="仿宋_GB2312" w:eastAsia="仿宋_GB2312"/>
          <w:sz w:val="30"/>
          <w:szCs w:val="30"/>
        </w:rPr>
        <w:t xml:space="preserve">    天津仲裁委员会办公室（本级）</w:t>
      </w:r>
    </w:p>
    <w:p w14:paraId="5BC693F7">
      <w:pPr>
        <w:spacing w:line="580" w:lineRule="exact"/>
        <w:jc w:val="center"/>
        <w:rPr>
          <w:rFonts w:eastAsia="黑体"/>
          <w:w w:val="95"/>
          <w:sz w:val="44"/>
          <w:szCs w:val="44"/>
        </w:rPr>
      </w:pPr>
      <w:r>
        <w:br w:type="page"/>
      </w:r>
      <w:bookmarkStart w:id="12" w:name="_Toc264474877"/>
      <w:bookmarkStart w:id="13" w:name="_Toc526698323"/>
      <w:bookmarkStart w:id="14" w:name="_Toc1290695373"/>
    </w:p>
    <w:p w14:paraId="2D38540E">
      <w:pPr>
        <w:spacing w:line="580" w:lineRule="exact"/>
        <w:jc w:val="center"/>
        <w:rPr>
          <w:rFonts w:eastAsia="黑体"/>
          <w:w w:val="95"/>
          <w:sz w:val="44"/>
          <w:szCs w:val="44"/>
        </w:rPr>
      </w:pPr>
    </w:p>
    <w:p w14:paraId="75FA4BEA">
      <w:pPr>
        <w:spacing w:line="580" w:lineRule="exact"/>
        <w:jc w:val="center"/>
        <w:rPr>
          <w:rFonts w:eastAsia="黑体"/>
          <w:w w:val="95"/>
          <w:sz w:val="44"/>
          <w:szCs w:val="44"/>
        </w:rPr>
      </w:pPr>
    </w:p>
    <w:p w14:paraId="6F48DBA6">
      <w:pPr>
        <w:spacing w:line="580" w:lineRule="exact"/>
        <w:jc w:val="center"/>
        <w:rPr>
          <w:rFonts w:eastAsia="黑体"/>
          <w:w w:val="95"/>
          <w:sz w:val="44"/>
          <w:szCs w:val="44"/>
        </w:rPr>
      </w:pPr>
    </w:p>
    <w:p w14:paraId="4F99AFBF">
      <w:pPr>
        <w:spacing w:line="580" w:lineRule="exact"/>
        <w:jc w:val="center"/>
        <w:rPr>
          <w:rFonts w:eastAsia="黑体"/>
          <w:w w:val="95"/>
          <w:sz w:val="44"/>
          <w:szCs w:val="44"/>
        </w:rPr>
      </w:pPr>
    </w:p>
    <w:p w14:paraId="1BE430FD">
      <w:pPr>
        <w:spacing w:line="580" w:lineRule="exact"/>
        <w:jc w:val="center"/>
        <w:rPr>
          <w:rFonts w:eastAsia="黑体"/>
          <w:w w:val="95"/>
          <w:sz w:val="44"/>
          <w:szCs w:val="44"/>
        </w:rPr>
      </w:pPr>
    </w:p>
    <w:p w14:paraId="658D773C">
      <w:pPr>
        <w:spacing w:line="580" w:lineRule="exact"/>
        <w:jc w:val="center"/>
        <w:rPr>
          <w:rFonts w:eastAsia="黑体"/>
          <w:w w:val="95"/>
          <w:sz w:val="44"/>
          <w:szCs w:val="44"/>
        </w:rPr>
      </w:pPr>
    </w:p>
    <w:p w14:paraId="1B8CBA07">
      <w:pPr>
        <w:spacing w:line="580" w:lineRule="exact"/>
        <w:jc w:val="center"/>
        <w:rPr>
          <w:rFonts w:eastAsia="黑体"/>
          <w:w w:val="95"/>
          <w:sz w:val="44"/>
          <w:szCs w:val="44"/>
        </w:rPr>
      </w:pPr>
    </w:p>
    <w:p w14:paraId="239FA2B4">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26E31847">
      <w:pPr>
        <w:spacing w:line="600" w:lineRule="exact"/>
        <w:jc w:val="center"/>
      </w:pPr>
    </w:p>
    <w:p w14:paraId="5F88A643">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274FC994">
      <w:pPr>
        <w:pStyle w:val="3"/>
        <w:spacing w:before="0" w:after="0" w:line="800" w:lineRule="exact"/>
        <w:ind w:firstLine="602" w:firstLineChars="200"/>
        <w:rPr>
          <w:rFonts w:ascii="黑体" w:hAnsi="黑体" w:eastAsia="黑体"/>
          <w:sz w:val="30"/>
          <w:szCs w:val="30"/>
        </w:rPr>
      </w:pPr>
      <w:bookmarkStart w:id="17" w:name="_Toc291121727"/>
      <w:bookmarkStart w:id="18" w:name="_Toc984815664"/>
      <w:bookmarkStart w:id="19" w:name="_Toc1865768001"/>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FF76B0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C29EC47">
            <w:pPr>
              <w:jc w:val="right"/>
            </w:pPr>
          </w:p>
        </w:tc>
      </w:tr>
      <w:tr w14:paraId="066E8ED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ACD1CE1">
            <w:pPr>
              <w:jc w:val="left"/>
            </w:pPr>
            <w:r>
              <w:rPr>
                <w:rFonts w:ascii="宋体" w:hAnsi="宋体" w:eastAsia="宋体" w:cs="宋体"/>
                <w:sz w:val="20"/>
              </w:rPr>
              <w:t>单位：天津仲裁委员会办公室</w:t>
            </w:r>
          </w:p>
        </w:tc>
        <w:tc>
          <w:tcPr>
            <w:tcW w:w="2000" w:type="dxa"/>
          </w:tcPr>
          <w:p w14:paraId="7BB498C4">
            <w:pPr>
              <w:jc w:val="center"/>
            </w:pPr>
          </w:p>
        </w:tc>
        <w:tc>
          <w:tcPr>
            <w:tcW w:w="5619" w:type="dxa"/>
          </w:tcPr>
          <w:p w14:paraId="5A8BFBB5">
            <w:pPr>
              <w:jc w:val="right"/>
            </w:pPr>
            <w:r>
              <w:rPr>
                <w:rFonts w:ascii="宋体" w:hAnsi="宋体" w:eastAsia="宋体" w:cs="宋体"/>
                <w:sz w:val="20"/>
              </w:rPr>
              <w:t>单位：元</w:t>
            </w:r>
          </w:p>
        </w:tc>
      </w:tr>
    </w:tbl>
    <w:p w14:paraId="25DB151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64E36E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2799F729">
            <w:pPr>
              <w:snapToGrid w:val="0"/>
              <w:jc w:val="center"/>
            </w:pPr>
            <w:r>
              <w:rPr>
                <w:rFonts w:ascii="宋体" w:hAnsi="宋体" w:eastAsia="宋体" w:cs="宋体"/>
                <w:b w:val="0"/>
                <w:i w:val="0"/>
                <w:color w:val="000000"/>
                <w:sz w:val="23"/>
              </w:rPr>
              <w:t>收入</w:t>
            </w:r>
          </w:p>
        </w:tc>
        <w:tc>
          <w:tcPr>
            <w:tcW w:w="6618" w:type="dxa"/>
            <w:gridSpan w:val="2"/>
            <w:vAlign w:val="center"/>
          </w:tcPr>
          <w:p w14:paraId="28A76BB4">
            <w:pPr>
              <w:snapToGrid w:val="0"/>
              <w:jc w:val="center"/>
            </w:pPr>
            <w:r>
              <w:rPr>
                <w:rFonts w:ascii="宋体" w:hAnsi="宋体" w:eastAsia="宋体" w:cs="宋体"/>
                <w:b w:val="0"/>
                <w:i w:val="0"/>
                <w:color w:val="000000"/>
                <w:sz w:val="23"/>
              </w:rPr>
              <w:t>支出</w:t>
            </w:r>
          </w:p>
        </w:tc>
      </w:tr>
      <w:tr w14:paraId="2B6AD8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2913D1C">
            <w:pPr>
              <w:snapToGrid w:val="0"/>
              <w:jc w:val="center"/>
            </w:pPr>
            <w:r>
              <w:rPr>
                <w:rFonts w:ascii="宋体" w:hAnsi="宋体" w:eastAsia="宋体" w:cs="宋体"/>
                <w:b w:val="0"/>
                <w:i w:val="0"/>
                <w:color w:val="000000"/>
                <w:sz w:val="23"/>
              </w:rPr>
              <w:t>项    目</w:t>
            </w:r>
          </w:p>
        </w:tc>
        <w:tc>
          <w:tcPr>
            <w:tcW w:w="1980" w:type="dxa"/>
            <w:vAlign w:val="center"/>
          </w:tcPr>
          <w:p w14:paraId="7E75D4EA">
            <w:pPr>
              <w:snapToGrid w:val="0"/>
              <w:jc w:val="center"/>
            </w:pPr>
            <w:r>
              <w:rPr>
                <w:rFonts w:ascii="宋体" w:hAnsi="宋体" w:eastAsia="宋体" w:cs="宋体"/>
                <w:b w:val="0"/>
                <w:i w:val="0"/>
                <w:color w:val="000000"/>
                <w:sz w:val="23"/>
              </w:rPr>
              <w:t>金额</w:t>
            </w:r>
          </w:p>
        </w:tc>
        <w:tc>
          <w:tcPr>
            <w:tcW w:w="4640" w:type="dxa"/>
            <w:vAlign w:val="center"/>
          </w:tcPr>
          <w:p w14:paraId="26DD1187">
            <w:pPr>
              <w:snapToGrid w:val="0"/>
              <w:jc w:val="center"/>
            </w:pPr>
            <w:r>
              <w:rPr>
                <w:rFonts w:ascii="宋体" w:hAnsi="宋体" w:eastAsia="宋体" w:cs="宋体"/>
                <w:b w:val="0"/>
                <w:i w:val="0"/>
                <w:color w:val="000000"/>
                <w:sz w:val="23"/>
              </w:rPr>
              <w:t>项    目</w:t>
            </w:r>
          </w:p>
        </w:tc>
        <w:tc>
          <w:tcPr>
            <w:tcW w:w="1978" w:type="dxa"/>
            <w:vAlign w:val="center"/>
          </w:tcPr>
          <w:p w14:paraId="06406902">
            <w:pPr>
              <w:snapToGrid w:val="0"/>
              <w:jc w:val="center"/>
            </w:pPr>
            <w:r>
              <w:rPr>
                <w:rFonts w:ascii="宋体" w:hAnsi="宋体" w:eastAsia="宋体" w:cs="宋体"/>
                <w:b w:val="0"/>
                <w:i w:val="0"/>
                <w:color w:val="000000"/>
                <w:sz w:val="23"/>
              </w:rPr>
              <w:t>金额</w:t>
            </w:r>
          </w:p>
        </w:tc>
      </w:tr>
      <w:tr w14:paraId="1A6BA1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EEE9E69">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6D804EEA"/>
        </w:tc>
        <w:tc>
          <w:tcPr>
            <w:tcW w:w="4640" w:type="dxa"/>
            <w:vAlign w:val="center"/>
          </w:tcPr>
          <w:p w14:paraId="6BFCEF32">
            <w:pPr>
              <w:snapToGrid w:val="0"/>
              <w:jc w:val="left"/>
            </w:pPr>
            <w:r>
              <w:rPr>
                <w:rFonts w:ascii="宋体" w:hAnsi="宋体" w:eastAsia="宋体" w:cs="宋体"/>
                <w:b w:val="0"/>
                <w:i w:val="0"/>
                <w:color w:val="000000"/>
                <w:sz w:val="23"/>
              </w:rPr>
              <w:t>一、一般公共服务支出</w:t>
            </w:r>
          </w:p>
        </w:tc>
        <w:tc>
          <w:tcPr>
            <w:tcW w:w="1978" w:type="dxa"/>
            <w:vAlign w:val="center"/>
          </w:tcPr>
          <w:p w14:paraId="34460051"/>
        </w:tc>
      </w:tr>
      <w:tr w14:paraId="5FE783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D8E17F7">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799490F6"/>
        </w:tc>
        <w:tc>
          <w:tcPr>
            <w:tcW w:w="4640" w:type="dxa"/>
            <w:vAlign w:val="center"/>
          </w:tcPr>
          <w:p w14:paraId="5777A8F8">
            <w:pPr>
              <w:snapToGrid w:val="0"/>
              <w:jc w:val="left"/>
            </w:pPr>
            <w:r>
              <w:rPr>
                <w:rFonts w:ascii="宋体" w:hAnsi="宋体" w:eastAsia="宋体" w:cs="宋体"/>
                <w:b w:val="0"/>
                <w:i w:val="0"/>
                <w:color w:val="000000"/>
                <w:sz w:val="23"/>
              </w:rPr>
              <w:t>二、公共安全支出</w:t>
            </w:r>
          </w:p>
        </w:tc>
        <w:tc>
          <w:tcPr>
            <w:tcW w:w="1978" w:type="dxa"/>
            <w:vAlign w:val="center"/>
          </w:tcPr>
          <w:p w14:paraId="527BB8DE">
            <w:pPr>
              <w:snapToGrid w:val="0"/>
              <w:jc w:val="right"/>
            </w:pPr>
            <w:r>
              <w:rPr>
                <w:rFonts w:ascii="宋体" w:hAnsi="宋体" w:eastAsia="宋体" w:cs="宋体"/>
                <w:b w:val="0"/>
                <w:i w:val="0"/>
                <w:color w:val="000000"/>
                <w:sz w:val="23"/>
              </w:rPr>
              <w:t>32,047,144.80</w:t>
            </w:r>
          </w:p>
        </w:tc>
      </w:tr>
      <w:tr w14:paraId="602340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7F0F609">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776364CB"/>
        </w:tc>
        <w:tc>
          <w:tcPr>
            <w:tcW w:w="4640" w:type="dxa"/>
            <w:vAlign w:val="center"/>
          </w:tcPr>
          <w:p w14:paraId="2F27327D">
            <w:pPr>
              <w:snapToGrid w:val="0"/>
              <w:jc w:val="left"/>
            </w:pPr>
            <w:r>
              <w:rPr>
                <w:rFonts w:ascii="宋体" w:hAnsi="宋体" w:eastAsia="宋体" w:cs="宋体"/>
                <w:b w:val="0"/>
                <w:i w:val="0"/>
                <w:color w:val="000000"/>
                <w:sz w:val="23"/>
              </w:rPr>
              <w:t>三、教育支出</w:t>
            </w:r>
          </w:p>
        </w:tc>
        <w:tc>
          <w:tcPr>
            <w:tcW w:w="1978" w:type="dxa"/>
            <w:vAlign w:val="center"/>
          </w:tcPr>
          <w:p w14:paraId="2067E3E2"/>
        </w:tc>
      </w:tr>
      <w:tr w14:paraId="1803E3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FA0B1F2">
            <w:pPr>
              <w:snapToGrid w:val="0"/>
              <w:jc w:val="left"/>
            </w:pPr>
            <w:r>
              <w:rPr>
                <w:rFonts w:ascii="宋体" w:hAnsi="宋体" w:eastAsia="宋体" w:cs="宋体"/>
                <w:b w:val="0"/>
                <w:i w:val="0"/>
                <w:color w:val="000000"/>
                <w:sz w:val="23"/>
              </w:rPr>
              <w:t>四、财政专户管理资金</w:t>
            </w:r>
          </w:p>
        </w:tc>
        <w:tc>
          <w:tcPr>
            <w:tcW w:w="1980" w:type="dxa"/>
            <w:vAlign w:val="center"/>
          </w:tcPr>
          <w:p w14:paraId="21B2AA08"/>
        </w:tc>
        <w:tc>
          <w:tcPr>
            <w:tcW w:w="4640" w:type="dxa"/>
            <w:vAlign w:val="center"/>
          </w:tcPr>
          <w:p w14:paraId="534626B9">
            <w:pPr>
              <w:snapToGrid w:val="0"/>
              <w:jc w:val="left"/>
            </w:pPr>
            <w:r>
              <w:rPr>
                <w:rFonts w:ascii="宋体" w:hAnsi="宋体" w:eastAsia="宋体" w:cs="宋体"/>
                <w:b w:val="0"/>
                <w:i w:val="0"/>
                <w:color w:val="000000"/>
                <w:sz w:val="23"/>
              </w:rPr>
              <w:t>四、科学技术支出</w:t>
            </w:r>
          </w:p>
        </w:tc>
        <w:tc>
          <w:tcPr>
            <w:tcW w:w="1978" w:type="dxa"/>
            <w:vAlign w:val="center"/>
          </w:tcPr>
          <w:p w14:paraId="4677F869"/>
        </w:tc>
      </w:tr>
      <w:tr w14:paraId="43D67B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5C1F6B9">
            <w:pPr>
              <w:snapToGrid w:val="0"/>
              <w:jc w:val="left"/>
            </w:pPr>
            <w:r>
              <w:rPr>
                <w:rFonts w:ascii="宋体" w:hAnsi="宋体" w:eastAsia="宋体" w:cs="宋体"/>
                <w:b w:val="0"/>
                <w:i w:val="0"/>
                <w:color w:val="000000"/>
                <w:sz w:val="23"/>
              </w:rPr>
              <w:t>五、事业收入</w:t>
            </w:r>
          </w:p>
        </w:tc>
        <w:tc>
          <w:tcPr>
            <w:tcW w:w="1980" w:type="dxa"/>
            <w:vAlign w:val="center"/>
          </w:tcPr>
          <w:p w14:paraId="5242FDA2"/>
        </w:tc>
        <w:tc>
          <w:tcPr>
            <w:tcW w:w="4640" w:type="dxa"/>
            <w:vAlign w:val="center"/>
          </w:tcPr>
          <w:p w14:paraId="730ABBCA">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3BD881E0"/>
        </w:tc>
      </w:tr>
      <w:tr w14:paraId="252ED9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997E678">
            <w:pPr>
              <w:snapToGrid w:val="0"/>
              <w:jc w:val="left"/>
            </w:pPr>
            <w:r>
              <w:rPr>
                <w:rFonts w:ascii="宋体" w:hAnsi="宋体" w:eastAsia="宋体" w:cs="宋体"/>
                <w:b w:val="0"/>
                <w:i w:val="0"/>
                <w:color w:val="000000"/>
                <w:sz w:val="23"/>
              </w:rPr>
              <w:t>六、事业单位经营收入</w:t>
            </w:r>
          </w:p>
        </w:tc>
        <w:tc>
          <w:tcPr>
            <w:tcW w:w="1980" w:type="dxa"/>
            <w:vAlign w:val="center"/>
          </w:tcPr>
          <w:p w14:paraId="26BA783A">
            <w:pPr>
              <w:snapToGrid w:val="0"/>
              <w:jc w:val="right"/>
            </w:pPr>
            <w:r>
              <w:rPr>
                <w:rFonts w:ascii="宋体" w:hAnsi="宋体" w:eastAsia="宋体" w:cs="宋体"/>
                <w:b w:val="0"/>
                <w:i w:val="0"/>
                <w:color w:val="000000"/>
                <w:sz w:val="23"/>
              </w:rPr>
              <w:t>60,266,006.00</w:t>
            </w:r>
          </w:p>
        </w:tc>
        <w:tc>
          <w:tcPr>
            <w:tcW w:w="4640" w:type="dxa"/>
            <w:vAlign w:val="center"/>
          </w:tcPr>
          <w:p w14:paraId="2B218FFE">
            <w:pPr>
              <w:snapToGrid w:val="0"/>
              <w:jc w:val="left"/>
            </w:pPr>
            <w:r>
              <w:rPr>
                <w:rFonts w:ascii="宋体" w:hAnsi="宋体" w:eastAsia="宋体" w:cs="宋体"/>
                <w:b w:val="0"/>
                <w:i w:val="0"/>
                <w:color w:val="000000"/>
                <w:sz w:val="23"/>
              </w:rPr>
              <w:t>六、社会保障和就业支出</w:t>
            </w:r>
          </w:p>
        </w:tc>
        <w:tc>
          <w:tcPr>
            <w:tcW w:w="1978" w:type="dxa"/>
            <w:vAlign w:val="center"/>
          </w:tcPr>
          <w:p w14:paraId="7F6087E6">
            <w:pPr>
              <w:snapToGrid w:val="0"/>
              <w:jc w:val="right"/>
            </w:pPr>
            <w:r>
              <w:rPr>
                <w:rFonts w:ascii="宋体" w:hAnsi="宋体" w:eastAsia="宋体" w:cs="宋体"/>
                <w:b w:val="0"/>
                <w:i w:val="0"/>
                <w:color w:val="000000"/>
                <w:sz w:val="23"/>
              </w:rPr>
              <w:t>1,495,805.28</w:t>
            </w:r>
          </w:p>
        </w:tc>
      </w:tr>
      <w:tr w14:paraId="448F68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502FBB3">
            <w:pPr>
              <w:snapToGrid w:val="0"/>
              <w:jc w:val="left"/>
            </w:pPr>
            <w:r>
              <w:rPr>
                <w:rFonts w:ascii="宋体" w:hAnsi="宋体" w:eastAsia="宋体" w:cs="宋体"/>
                <w:b w:val="0"/>
                <w:i w:val="0"/>
                <w:color w:val="000000"/>
                <w:sz w:val="23"/>
              </w:rPr>
              <w:t>七、上级补助收入</w:t>
            </w:r>
          </w:p>
        </w:tc>
        <w:tc>
          <w:tcPr>
            <w:tcW w:w="1980" w:type="dxa"/>
            <w:vAlign w:val="center"/>
          </w:tcPr>
          <w:p w14:paraId="568610A6"/>
        </w:tc>
        <w:tc>
          <w:tcPr>
            <w:tcW w:w="4640" w:type="dxa"/>
            <w:vAlign w:val="center"/>
          </w:tcPr>
          <w:p w14:paraId="2608227C">
            <w:pPr>
              <w:snapToGrid w:val="0"/>
              <w:jc w:val="left"/>
            </w:pPr>
            <w:r>
              <w:rPr>
                <w:rFonts w:ascii="宋体" w:hAnsi="宋体" w:eastAsia="宋体" w:cs="宋体"/>
                <w:b w:val="0"/>
                <w:i w:val="0"/>
                <w:color w:val="000000"/>
                <w:sz w:val="23"/>
              </w:rPr>
              <w:t>七、卫生健康支出</w:t>
            </w:r>
          </w:p>
        </w:tc>
        <w:tc>
          <w:tcPr>
            <w:tcW w:w="1978" w:type="dxa"/>
            <w:vAlign w:val="center"/>
          </w:tcPr>
          <w:p w14:paraId="068EE0FA">
            <w:pPr>
              <w:snapToGrid w:val="0"/>
              <w:jc w:val="right"/>
            </w:pPr>
            <w:r>
              <w:rPr>
                <w:rFonts w:ascii="宋体" w:hAnsi="宋体" w:eastAsia="宋体" w:cs="宋体"/>
                <w:b w:val="0"/>
                <w:i w:val="0"/>
                <w:color w:val="000000"/>
                <w:sz w:val="23"/>
              </w:rPr>
              <w:t>761,412.28</w:t>
            </w:r>
          </w:p>
        </w:tc>
      </w:tr>
      <w:tr w14:paraId="40DF2E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BAA8F23">
            <w:pPr>
              <w:snapToGrid w:val="0"/>
              <w:jc w:val="left"/>
            </w:pPr>
            <w:r>
              <w:rPr>
                <w:rFonts w:ascii="宋体" w:hAnsi="宋体" w:eastAsia="宋体" w:cs="宋体"/>
                <w:b w:val="0"/>
                <w:i w:val="0"/>
                <w:color w:val="000000"/>
                <w:sz w:val="23"/>
              </w:rPr>
              <w:t>八、附属单位上缴收入</w:t>
            </w:r>
          </w:p>
        </w:tc>
        <w:tc>
          <w:tcPr>
            <w:tcW w:w="1980" w:type="dxa"/>
            <w:vAlign w:val="center"/>
          </w:tcPr>
          <w:p w14:paraId="12DEB8B2"/>
        </w:tc>
        <w:tc>
          <w:tcPr>
            <w:tcW w:w="4640" w:type="dxa"/>
            <w:vAlign w:val="center"/>
          </w:tcPr>
          <w:p w14:paraId="47A9C0CE">
            <w:pPr>
              <w:snapToGrid w:val="0"/>
              <w:jc w:val="left"/>
            </w:pPr>
            <w:r>
              <w:rPr>
                <w:rFonts w:ascii="宋体" w:hAnsi="宋体" w:eastAsia="宋体" w:cs="宋体"/>
                <w:b w:val="0"/>
                <w:i w:val="0"/>
                <w:color w:val="000000"/>
                <w:sz w:val="23"/>
              </w:rPr>
              <w:t>八、节能环保支出</w:t>
            </w:r>
          </w:p>
        </w:tc>
        <w:tc>
          <w:tcPr>
            <w:tcW w:w="1978" w:type="dxa"/>
            <w:vAlign w:val="center"/>
          </w:tcPr>
          <w:p w14:paraId="28AA3777"/>
        </w:tc>
      </w:tr>
      <w:tr w14:paraId="30ADE6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020CCA4">
            <w:pPr>
              <w:snapToGrid w:val="0"/>
              <w:jc w:val="left"/>
            </w:pPr>
            <w:r>
              <w:rPr>
                <w:rFonts w:ascii="宋体" w:hAnsi="宋体" w:eastAsia="宋体" w:cs="宋体"/>
                <w:b w:val="0"/>
                <w:i w:val="0"/>
                <w:color w:val="000000"/>
                <w:sz w:val="23"/>
              </w:rPr>
              <w:t>九、其他收入</w:t>
            </w:r>
          </w:p>
        </w:tc>
        <w:tc>
          <w:tcPr>
            <w:tcW w:w="1980" w:type="dxa"/>
            <w:vAlign w:val="center"/>
          </w:tcPr>
          <w:p w14:paraId="6946233F">
            <w:pPr>
              <w:snapToGrid w:val="0"/>
              <w:jc w:val="right"/>
            </w:pPr>
            <w:r>
              <w:rPr>
                <w:rFonts w:ascii="宋体" w:hAnsi="宋体" w:eastAsia="宋体" w:cs="宋体"/>
                <w:b w:val="0"/>
                <w:i w:val="0"/>
                <w:color w:val="000000"/>
                <w:sz w:val="23"/>
              </w:rPr>
              <w:t>1,792,064.06</w:t>
            </w:r>
          </w:p>
        </w:tc>
        <w:tc>
          <w:tcPr>
            <w:tcW w:w="4640" w:type="dxa"/>
            <w:vAlign w:val="center"/>
          </w:tcPr>
          <w:p w14:paraId="4511D817">
            <w:pPr>
              <w:snapToGrid w:val="0"/>
              <w:jc w:val="left"/>
            </w:pPr>
            <w:r>
              <w:rPr>
                <w:rFonts w:ascii="宋体" w:hAnsi="宋体" w:eastAsia="宋体" w:cs="宋体"/>
                <w:b w:val="0"/>
                <w:i w:val="0"/>
                <w:color w:val="000000"/>
                <w:sz w:val="23"/>
              </w:rPr>
              <w:t>九、城乡社区支出</w:t>
            </w:r>
          </w:p>
        </w:tc>
        <w:tc>
          <w:tcPr>
            <w:tcW w:w="1978" w:type="dxa"/>
            <w:vAlign w:val="center"/>
          </w:tcPr>
          <w:p w14:paraId="1FABA797"/>
        </w:tc>
      </w:tr>
      <w:tr w14:paraId="321D65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05D8766"/>
        </w:tc>
        <w:tc>
          <w:tcPr>
            <w:tcW w:w="1980" w:type="dxa"/>
            <w:vAlign w:val="center"/>
          </w:tcPr>
          <w:p w14:paraId="0265A0D0"/>
        </w:tc>
        <w:tc>
          <w:tcPr>
            <w:tcW w:w="4640" w:type="dxa"/>
            <w:vAlign w:val="center"/>
          </w:tcPr>
          <w:p w14:paraId="41D7DAD4">
            <w:pPr>
              <w:snapToGrid w:val="0"/>
              <w:jc w:val="left"/>
            </w:pPr>
            <w:r>
              <w:rPr>
                <w:rFonts w:ascii="宋体" w:hAnsi="宋体" w:eastAsia="宋体" w:cs="宋体"/>
                <w:b w:val="0"/>
                <w:i w:val="0"/>
                <w:color w:val="000000"/>
                <w:sz w:val="23"/>
              </w:rPr>
              <w:t>十、农林水支出</w:t>
            </w:r>
          </w:p>
        </w:tc>
        <w:tc>
          <w:tcPr>
            <w:tcW w:w="1978" w:type="dxa"/>
            <w:vAlign w:val="center"/>
          </w:tcPr>
          <w:p w14:paraId="431A892D"/>
        </w:tc>
      </w:tr>
      <w:tr w14:paraId="1F4DFC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34A397B"/>
        </w:tc>
        <w:tc>
          <w:tcPr>
            <w:tcW w:w="1980" w:type="dxa"/>
            <w:vAlign w:val="center"/>
          </w:tcPr>
          <w:p w14:paraId="2A890A77"/>
        </w:tc>
        <w:tc>
          <w:tcPr>
            <w:tcW w:w="4640" w:type="dxa"/>
            <w:vAlign w:val="center"/>
          </w:tcPr>
          <w:p w14:paraId="606AEE4A">
            <w:pPr>
              <w:snapToGrid w:val="0"/>
              <w:jc w:val="left"/>
            </w:pPr>
            <w:r>
              <w:rPr>
                <w:rFonts w:ascii="宋体" w:hAnsi="宋体" w:eastAsia="宋体" w:cs="宋体"/>
                <w:b w:val="0"/>
                <w:i w:val="0"/>
                <w:color w:val="000000"/>
                <w:sz w:val="23"/>
              </w:rPr>
              <w:t>十一、交通运输支出</w:t>
            </w:r>
          </w:p>
        </w:tc>
        <w:tc>
          <w:tcPr>
            <w:tcW w:w="1978" w:type="dxa"/>
            <w:vAlign w:val="center"/>
          </w:tcPr>
          <w:p w14:paraId="03C32FBC"/>
        </w:tc>
      </w:tr>
      <w:tr w14:paraId="62896E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3D979BD"/>
        </w:tc>
        <w:tc>
          <w:tcPr>
            <w:tcW w:w="1980" w:type="dxa"/>
            <w:vAlign w:val="center"/>
          </w:tcPr>
          <w:p w14:paraId="126A481C"/>
        </w:tc>
        <w:tc>
          <w:tcPr>
            <w:tcW w:w="4640" w:type="dxa"/>
            <w:vAlign w:val="center"/>
          </w:tcPr>
          <w:p w14:paraId="7B4DB73E">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6FC3F4B5"/>
        </w:tc>
      </w:tr>
      <w:tr w14:paraId="266449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E73FAFC"/>
        </w:tc>
        <w:tc>
          <w:tcPr>
            <w:tcW w:w="1980" w:type="dxa"/>
            <w:vAlign w:val="center"/>
          </w:tcPr>
          <w:p w14:paraId="28BE4FB3"/>
        </w:tc>
        <w:tc>
          <w:tcPr>
            <w:tcW w:w="4640" w:type="dxa"/>
            <w:vAlign w:val="center"/>
          </w:tcPr>
          <w:p w14:paraId="0BB8A154">
            <w:pPr>
              <w:snapToGrid w:val="0"/>
              <w:jc w:val="left"/>
            </w:pPr>
            <w:r>
              <w:rPr>
                <w:rFonts w:ascii="宋体" w:hAnsi="宋体" w:eastAsia="宋体" w:cs="宋体"/>
                <w:b w:val="0"/>
                <w:i w:val="0"/>
                <w:color w:val="000000"/>
                <w:sz w:val="23"/>
              </w:rPr>
              <w:t>十三、商业服务业等支出</w:t>
            </w:r>
          </w:p>
        </w:tc>
        <w:tc>
          <w:tcPr>
            <w:tcW w:w="1978" w:type="dxa"/>
            <w:vAlign w:val="center"/>
          </w:tcPr>
          <w:p w14:paraId="3363E556"/>
        </w:tc>
      </w:tr>
      <w:tr w14:paraId="54ED5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0CE709A"/>
        </w:tc>
        <w:tc>
          <w:tcPr>
            <w:tcW w:w="1980" w:type="dxa"/>
            <w:vAlign w:val="center"/>
          </w:tcPr>
          <w:p w14:paraId="44651A29"/>
        </w:tc>
        <w:tc>
          <w:tcPr>
            <w:tcW w:w="4640" w:type="dxa"/>
            <w:vAlign w:val="center"/>
          </w:tcPr>
          <w:p w14:paraId="7273652A">
            <w:pPr>
              <w:snapToGrid w:val="0"/>
              <w:jc w:val="left"/>
            </w:pPr>
            <w:r>
              <w:rPr>
                <w:rFonts w:ascii="宋体" w:hAnsi="宋体" w:eastAsia="宋体" w:cs="宋体"/>
                <w:b w:val="0"/>
                <w:i w:val="0"/>
                <w:color w:val="000000"/>
                <w:sz w:val="23"/>
              </w:rPr>
              <w:t>十四、金融支出</w:t>
            </w:r>
          </w:p>
        </w:tc>
        <w:tc>
          <w:tcPr>
            <w:tcW w:w="1978" w:type="dxa"/>
            <w:vAlign w:val="center"/>
          </w:tcPr>
          <w:p w14:paraId="4AA20AC6"/>
        </w:tc>
      </w:tr>
      <w:tr w14:paraId="3512AD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AEE8C24"/>
        </w:tc>
        <w:tc>
          <w:tcPr>
            <w:tcW w:w="1980" w:type="dxa"/>
            <w:vAlign w:val="center"/>
          </w:tcPr>
          <w:p w14:paraId="41DD278D"/>
        </w:tc>
        <w:tc>
          <w:tcPr>
            <w:tcW w:w="4640" w:type="dxa"/>
            <w:vAlign w:val="center"/>
          </w:tcPr>
          <w:p w14:paraId="143B770A">
            <w:pPr>
              <w:snapToGrid w:val="0"/>
              <w:jc w:val="left"/>
            </w:pPr>
            <w:r>
              <w:rPr>
                <w:rFonts w:ascii="宋体" w:hAnsi="宋体" w:eastAsia="宋体" w:cs="宋体"/>
                <w:b w:val="0"/>
                <w:i w:val="0"/>
                <w:color w:val="000000"/>
                <w:sz w:val="23"/>
              </w:rPr>
              <w:t>十五、援助其他地区支出</w:t>
            </w:r>
          </w:p>
        </w:tc>
        <w:tc>
          <w:tcPr>
            <w:tcW w:w="1978" w:type="dxa"/>
            <w:vAlign w:val="center"/>
          </w:tcPr>
          <w:p w14:paraId="44D43E8A"/>
        </w:tc>
      </w:tr>
      <w:tr w14:paraId="6BEDEE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07FCB1D"/>
        </w:tc>
        <w:tc>
          <w:tcPr>
            <w:tcW w:w="1980" w:type="dxa"/>
            <w:vAlign w:val="center"/>
          </w:tcPr>
          <w:p w14:paraId="4E937139"/>
        </w:tc>
        <w:tc>
          <w:tcPr>
            <w:tcW w:w="4640" w:type="dxa"/>
            <w:vAlign w:val="center"/>
          </w:tcPr>
          <w:p w14:paraId="57F403EE">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6F0746F0"/>
        </w:tc>
      </w:tr>
      <w:tr w14:paraId="4F5597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A560237"/>
        </w:tc>
        <w:tc>
          <w:tcPr>
            <w:tcW w:w="1980" w:type="dxa"/>
            <w:vAlign w:val="center"/>
          </w:tcPr>
          <w:p w14:paraId="7E9AF36B"/>
        </w:tc>
        <w:tc>
          <w:tcPr>
            <w:tcW w:w="4640" w:type="dxa"/>
            <w:vAlign w:val="center"/>
          </w:tcPr>
          <w:p w14:paraId="2EB8CC95">
            <w:pPr>
              <w:snapToGrid w:val="0"/>
              <w:jc w:val="left"/>
            </w:pPr>
            <w:r>
              <w:rPr>
                <w:rFonts w:ascii="宋体" w:hAnsi="宋体" w:eastAsia="宋体" w:cs="宋体"/>
                <w:b w:val="0"/>
                <w:i w:val="0"/>
                <w:color w:val="000000"/>
                <w:sz w:val="23"/>
              </w:rPr>
              <w:t>十七、住房保障支出</w:t>
            </w:r>
          </w:p>
        </w:tc>
        <w:tc>
          <w:tcPr>
            <w:tcW w:w="1978" w:type="dxa"/>
            <w:vAlign w:val="center"/>
          </w:tcPr>
          <w:p w14:paraId="267E7CBE"/>
        </w:tc>
      </w:tr>
      <w:tr w14:paraId="2B2438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68FDDDF"/>
        </w:tc>
        <w:tc>
          <w:tcPr>
            <w:tcW w:w="1980" w:type="dxa"/>
            <w:vAlign w:val="center"/>
          </w:tcPr>
          <w:p w14:paraId="1790CC64"/>
        </w:tc>
        <w:tc>
          <w:tcPr>
            <w:tcW w:w="4640" w:type="dxa"/>
            <w:vAlign w:val="center"/>
          </w:tcPr>
          <w:p w14:paraId="55FB003C">
            <w:pPr>
              <w:snapToGrid w:val="0"/>
              <w:jc w:val="left"/>
            </w:pPr>
            <w:r>
              <w:rPr>
                <w:rFonts w:ascii="宋体" w:hAnsi="宋体" w:eastAsia="宋体" w:cs="宋体"/>
                <w:b w:val="0"/>
                <w:i w:val="0"/>
                <w:color w:val="000000"/>
                <w:sz w:val="23"/>
              </w:rPr>
              <w:t>十八、粮油物资储备支出</w:t>
            </w:r>
          </w:p>
        </w:tc>
        <w:tc>
          <w:tcPr>
            <w:tcW w:w="1978" w:type="dxa"/>
            <w:vAlign w:val="center"/>
          </w:tcPr>
          <w:p w14:paraId="7202F6DD"/>
        </w:tc>
      </w:tr>
      <w:tr w14:paraId="7A60B8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455E45E"/>
        </w:tc>
        <w:tc>
          <w:tcPr>
            <w:tcW w:w="1980" w:type="dxa"/>
            <w:vAlign w:val="center"/>
          </w:tcPr>
          <w:p w14:paraId="40A0C725"/>
        </w:tc>
        <w:tc>
          <w:tcPr>
            <w:tcW w:w="4640" w:type="dxa"/>
            <w:vAlign w:val="center"/>
          </w:tcPr>
          <w:p w14:paraId="10E6A7B1">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13C1480E"/>
        </w:tc>
      </w:tr>
      <w:tr w14:paraId="09F3A1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851EE31"/>
        </w:tc>
        <w:tc>
          <w:tcPr>
            <w:tcW w:w="1980" w:type="dxa"/>
            <w:vAlign w:val="center"/>
          </w:tcPr>
          <w:p w14:paraId="078982EF"/>
        </w:tc>
        <w:tc>
          <w:tcPr>
            <w:tcW w:w="4640" w:type="dxa"/>
            <w:vAlign w:val="center"/>
          </w:tcPr>
          <w:p w14:paraId="03031DB7">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50DF8BBA"/>
        </w:tc>
      </w:tr>
      <w:tr w14:paraId="1AD914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3D0AE8B"/>
        </w:tc>
        <w:tc>
          <w:tcPr>
            <w:tcW w:w="1980" w:type="dxa"/>
            <w:vAlign w:val="center"/>
          </w:tcPr>
          <w:p w14:paraId="0ED867D4"/>
        </w:tc>
        <w:tc>
          <w:tcPr>
            <w:tcW w:w="4640" w:type="dxa"/>
            <w:vAlign w:val="center"/>
          </w:tcPr>
          <w:p w14:paraId="6841428B">
            <w:pPr>
              <w:snapToGrid w:val="0"/>
              <w:jc w:val="left"/>
            </w:pPr>
            <w:r>
              <w:rPr>
                <w:rFonts w:ascii="宋体" w:hAnsi="宋体" w:eastAsia="宋体" w:cs="宋体"/>
                <w:b w:val="0"/>
                <w:i w:val="0"/>
                <w:color w:val="000000"/>
                <w:sz w:val="23"/>
              </w:rPr>
              <w:t>二十一、其他支出</w:t>
            </w:r>
          </w:p>
        </w:tc>
        <w:tc>
          <w:tcPr>
            <w:tcW w:w="1978" w:type="dxa"/>
            <w:vAlign w:val="center"/>
          </w:tcPr>
          <w:p w14:paraId="5FFEF048"/>
        </w:tc>
      </w:tr>
      <w:tr w14:paraId="1A177B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530C819"/>
        </w:tc>
        <w:tc>
          <w:tcPr>
            <w:tcW w:w="1980" w:type="dxa"/>
            <w:vAlign w:val="center"/>
          </w:tcPr>
          <w:p w14:paraId="70932C24"/>
        </w:tc>
        <w:tc>
          <w:tcPr>
            <w:tcW w:w="4640" w:type="dxa"/>
            <w:vAlign w:val="center"/>
          </w:tcPr>
          <w:p w14:paraId="45C56612">
            <w:pPr>
              <w:snapToGrid w:val="0"/>
              <w:jc w:val="left"/>
            </w:pPr>
            <w:r>
              <w:rPr>
                <w:rFonts w:ascii="宋体" w:hAnsi="宋体" w:eastAsia="宋体" w:cs="宋体"/>
                <w:b w:val="0"/>
                <w:i w:val="0"/>
                <w:color w:val="000000"/>
                <w:sz w:val="23"/>
              </w:rPr>
              <w:t>二十二、债务付息支出</w:t>
            </w:r>
          </w:p>
        </w:tc>
        <w:tc>
          <w:tcPr>
            <w:tcW w:w="1978" w:type="dxa"/>
            <w:vAlign w:val="center"/>
          </w:tcPr>
          <w:p w14:paraId="03BF04AB"/>
        </w:tc>
      </w:tr>
      <w:tr w14:paraId="3BDC6B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6B14F54"/>
        </w:tc>
        <w:tc>
          <w:tcPr>
            <w:tcW w:w="1980" w:type="dxa"/>
            <w:vAlign w:val="center"/>
          </w:tcPr>
          <w:p w14:paraId="6BCC94D7"/>
        </w:tc>
        <w:tc>
          <w:tcPr>
            <w:tcW w:w="4640" w:type="dxa"/>
            <w:vAlign w:val="center"/>
          </w:tcPr>
          <w:p w14:paraId="4780AE9F">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09A6131B"/>
        </w:tc>
      </w:tr>
      <w:tr w14:paraId="15C697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1DE7C38">
            <w:pPr>
              <w:snapToGrid w:val="0"/>
              <w:jc w:val="center"/>
            </w:pPr>
            <w:r>
              <w:rPr>
                <w:rFonts w:ascii="宋体" w:hAnsi="宋体" w:eastAsia="宋体" w:cs="宋体"/>
                <w:b w:val="0"/>
                <w:i w:val="0"/>
                <w:color w:val="000000"/>
                <w:sz w:val="23"/>
              </w:rPr>
              <w:t>本年收入合计</w:t>
            </w:r>
          </w:p>
        </w:tc>
        <w:tc>
          <w:tcPr>
            <w:tcW w:w="1980" w:type="dxa"/>
            <w:vAlign w:val="center"/>
          </w:tcPr>
          <w:p w14:paraId="1705E777">
            <w:pPr>
              <w:snapToGrid w:val="0"/>
              <w:jc w:val="right"/>
            </w:pPr>
            <w:r>
              <w:rPr>
                <w:rFonts w:ascii="宋体" w:hAnsi="宋体" w:eastAsia="宋体" w:cs="宋体"/>
                <w:b w:val="0"/>
                <w:i w:val="0"/>
                <w:color w:val="000000"/>
                <w:sz w:val="23"/>
              </w:rPr>
              <w:t>62,058,070.06</w:t>
            </w:r>
          </w:p>
        </w:tc>
        <w:tc>
          <w:tcPr>
            <w:tcW w:w="4640" w:type="dxa"/>
            <w:vAlign w:val="center"/>
          </w:tcPr>
          <w:p w14:paraId="39A03FD8">
            <w:pPr>
              <w:snapToGrid w:val="0"/>
              <w:jc w:val="center"/>
            </w:pPr>
            <w:r>
              <w:rPr>
                <w:rFonts w:ascii="宋体" w:hAnsi="宋体" w:eastAsia="宋体" w:cs="宋体"/>
                <w:b w:val="0"/>
                <w:i w:val="0"/>
                <w:color w:val="000000"/>
                <w:sz w:val="23"/>
              </w:rPr>
              <w:t>本年支出合计</w:t>
            </w:r>
          </w:p>
        </w:tc>
        <w:tc>
          <w:tcPr>
            <w:tcW w:w="1978" w:type="dxa"/>
            <w:vAlign w:val="center"/>
          </w:tcPr>
          <w:p w14:paraId="59B4E078">
            <w:pPr>
              <w:snapToGrid w:val="0"/>
              <w:jc w:val="right"/>
            </w:pPr>
            <w:r>
              <w:rPr>
                <w:rFonts w:ascii="宋体" w:hAnsi="宋体" w:eastAsia="宋体" w:cs="宋体"/>
                <w:b w:val="0"/>
                <w:i w:val="0"/>
                <w:color w:val="000000"/>
                <w:sz w:val="23"/>
              </w:rPr>
              <w:t>34,304,362.36</w:t>
            </w:r>
          </w:p>
        </w:tc>
      </w:tr>
      <w:tr w14:paraId="398F73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468C35A">
            <w:pPr>
              <w:snapToGrid w:val="0"/>
              <w:jc w:val="left"/>
            </w:pPr>
            <w:r>
              <w:rPr>
                <w:rFonts w:ascii="宋体" w:hAnsi="宋体" w:eastAsia="宋体" w:cs="宋体"/>
                <w:b w:val="0"/>
                <w:i w:val="0"/>
                <w:color w:val="000000"/>
                <w:sz w:val="23"/>
              </w:rPr>
              <w:t>十、使用非财政拨款结余</w:t>
            </w:r>
          </w:p>
        </w:tc>
        <w:tc>
          <w:tcPr>
            <w:tcW w:w="1980" w:type="dxa"/>
            <w:vAlign w:val="center"/>
          </w:tcPr>
          <w:p w14:paraId="2077D9D3"/>
        </w:tc>
        <w:tc>
          <w:tcPr>
            <w:tcW w:w="4640" w:type="dxa"/>
            <w:vAlign w:val="center"/>
          </w:tcPr>
          <w:p w14:paraId="0A1EFF94">
            <w:pPr>
              <w:snapToGrid w:val="0"/>
              <w:jc w:val="left"/>
            </w:pPr>
            <w:r>
              <w:rPr>
                <w:rFonts w:ascii="宋体" w:hAnsi="宋体" w:eastAsia="宋体" w:cs="宋体"/>
                <w:b w:val="0"/>
                <w:i w:val="0"/>
                <w:color w:val="000000"/>
                <w:sz w:val="23"/>
              </w:rPr>
              <w:t>二十四、结余分配</w:t>
            </w:r>
          </w:p>
        </w:tc>
        <w:tc>
          <w:tcPr>
            <w:tcW w:w="1978" w:type="dxa"/>
            <w:vAlign w:val="center"/>
          </w:tcPr>
          <w:p w14:paraId="7371A831">
            <w:pPr>
              <w:snapToGrid w:val="0"/>
              <w:jc w:val="right"/>
            </w:pPr>
            <w:r>
              <w:rPr>
                <w:rFonts w:ascii="宋体" w:hAnsi="宋体" w:eastAsia="宋体" w:cs="宋体"/>
                <w:b w:val="0"/>
                <w:i w:val="0"/>
                <w:color w:val="000000"/>
                <w:sz w:val="23"/>
              </w:rPr>
              <w:t>27,753,707.70</w:t>
            </w:r>
          </w:p>
        </w:tc>
      </w:tr>
      <w:tr w14:paraId="533D57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29D9CAB">
            <w:pPr>
              <w:snapToGrid w:val="0"/>
              <w:jc w:val="left"/>
            </w:pPr>
            <w:r>
              <w:rPr>
                <w:rFonts w:ascii="宋体" w:hAnsi="宋体" w:eastAsia="宋体" w:cs="宋体"/>
                <w:b w:val="0"/>
                <w:i w:val="0"/>
                <w:color w:val="000000"/>
                <w:sz w:val="23"/>
              </w:rPr>
              <w:t>十一、年初结转和结余</w:t>
            </w:r>
          </w:p>
        </w:tc>
        <w:tc>
          <w:tcPr>
            <w:tcW w:w="1980" w:type="dxa"/>
            <w:vAlign w:val="center"/>
          </w:tcPr>
          <w:p w14:paraId="366EEB49"/>
        </w:tc>
        <w:tc>
          <w:tcPr>
            <w:tcW w:w="4640" w:type="dxa"/>
            <w:vAlign w:val="center"/>
          </w:tcPr>
          <w:p w14:paraId="332EBC64">
            <w:pPr>
              <w:snapToGrid w:val="0"/>
              <w:jc w:val="left"/>
            </w:pPr>
            <w:r>
              <w:rPr>
                <w:rFonts w:ascii="宋体" w:hAnsi="宋体" w:eastAsia="宋体" w:cs="宋体"/>
                <w:b w:val="0"/>
                <w:i w:val="0"/>
                <w:color w:val="000000"/>
                <w:sz w:val="23"/>
              </w:rPr>
              <w:t>二十五、年末结转和结余</w:t>
            </w:r>
          </w:p>
        </w:tc>
        <w:tc>
          <w:tcPr>
            <w:tcW w:w="1978" w:type="dxa"/>
            <w:vAlign w:val="center"/>
          </w:tcPr>
          <w:p w14:paraId="52603E76"/>
        </w:tc>
      </w:tr>
      <w:tr w14:paraId="0A8707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3582FDF">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48CC7916"/>
        </w:tc>
        <w:tc>
          <w:tcPr>
            <w:tcW w:w="4640" w:type="dxa"/>
            <w:vAlign w:val="center"/>
          </w:tcPr>
          <w:p w14:paraId="7C697364"/>
        </w:tc>
        <w:tc>
          <w:tcPr>
            <w:tcW w:w="1978" w:type="dxa"/>
            <w:vAlign w:val="center"/>
          </w:tcPr>
          <w:p w14:paraId="4A16673B"/>
        </w:tc>
      </w:tr>
      <w:tr w14:paraId="1D279D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C478867">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7543CFDE"/>
        </w:tc>
        <w:tc>
          <w:tcPr>
            <w:tcW w:w="4640" w:type="dxa"/>
            <w:vAlign w:val="center"/>
          </w:tcPr>
          <w:p w14:paraId="38A48F12"/>
        </w:tc>
        <w:tc>
          <w:tcPr>
            <w:tcW w:w="1978" w:type="dxa"/>
            <w:vAlign w:val="center"/>
          </w:tcPr>
          <w:p w14:paraId="5D03C687"/>
        </w:tc>
      </w:tr>
      <w:tr w14:paraId="202A7B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ABA8F7E">
            <w:pPr>
              <w:snapToGrid w:val="0"/>
              <w:jc w:val="center"/>
            </w:pPr>
            <w:r>
              <w:rPr>
                <w:rFonts w:ascii="宋体" w:hAnsi="宋体" w:eastAsia="宋体" w:cs="宋体"/>
                <w:b w:val="0"/>
                <w:i w:val="0"/>
                <w:color w:val="000000"/>
                <w:sz w:val="23"/>
              </w:rPr>
              <w:t>收入总计</w:t>
            </w:r>
          </w:p>
        </w:tc>
        <w:tc>
          <w:tcPr>
            <w:tcW w:w="1980" w:type="dxa"/>
            <w:vAlign w:val="center"/>
          </w:tcPr>
          <w:p w14:paraId="47CF376F">
            <w:pPr>
              <w:snapToGrid w:val="0"/>
              <w:jc w:val="right"/>
            </w:pPr>
            <w:r>
              <w:rPr>
                <w:rFonts w:ascii="宋体" w:hAnsi="宋体" w:eastAsia="宋体" w:cs="宋体"/>
                <w:b w:val="0"/>
                <w:i w:val="0"/>
                <w:color w:val="000000"/>
                <w:sz w:val="23"/>
              </w:rPr>
              <w:t>62,058,070.06</w:t>
            </w:r>
          </w:p>
        </w:tc>
        <w:tc>
          <w:tcPr>
            <w:tcW w:w="4640" w:type="dxa"/>
            <w:vAlign w:val="center"/>
          </w:tcPr>
          <w:p w14:paraId="23680224">
            <w:pPr>
              <w:snapToGrid w:val="0"/>
              <w:jc w:val="center"/>
            </w:pPr>
            <w:r>
              <w:rPr>
                <w:rFonts w:ascii="宋体" w:hAnsi="宋体" w:eastAsia="宋体" w:cs="宋体"/>
                <w:b w:val="0"/>
                <w:i w:val="0"/>
                <w:color w:val="000000"/>
                <w:sz w:val="23"/>
              </w:rPr>
              <w:t>支出总计</w:t>
            </w:r>
          </w:p>
        </w:tc>
        <w:tc>
          <w:tcPr>
            <w:tcW w:w="1978" w:type="dxa"/>
            <w:vAlign w:val="center"/>
          </w:tcPr>
          <w:p w14:paraId="2EAFD9D6">
            <w:pPr>
              <w:snapToGrid w:val="0"/>
              <w:jc w:val="right"/>
            </w:pPr>
            <w:r>
              <w:rPr>
                <w:rFonts w:ascii="宋体" w:hAnsi="宋体" w:eastAsia="宋体" w:cs="宋体"/>
                <w:b w:val="0"/>
                <w:i w:val="0"/>
                <w:color w:val="000000"/>
                <w:sz w:val="23"/>
              </w:rPr>
              <w:t>62,058,070.06</w:t>
            </w:r>
          </w:p>
        </w:tc>
      </w:tr>
      <w:tr w14:paraId="6CB3FF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5D1806C3">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20E9F9E4">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9DC6079">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0D2A83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88DADDE">
            <w:pPr>
              <w:jc w:val="right"/>
            </w:pPr>
          </w:p>
        </w:tc>
      </w:tr>
      <w:tr w14:paraId="0EB7B76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D2DB8E8">
            <w:pPr>
              <w:jc w:val="left"/>
            </w:pPr>
            <w:r>
              <w:rPr>
                <w:rFonts w:ascii="宋体" w:hAnsi="宋体" w:eastAsia="宋体" w:cs="宋体"/>
                <w:sz w:val="20"/>
              </w:rPr>
              <w:t>单位：天津仲裁委员会办公室</w:t>
            </w:r>
          </w:p>
        </w:tc>
        <w:tc>
          <w:tcPr>
            <w:tcW w:w="2000" w:type="dxa"/>
          </w:tcPr>
          <w:p w14:paraId="520FE315">
            <w:pPr>
              <w:jc w:val="center"/>
            </w:pPr>
          </w:p>
        </w:tc>
        <w:tc>
          <w:tcPr>
            <w:tcW w:w="5619" w:type="dxa"/>
          </w:tcPr>
          <w:p w14:paraId="734FDD96">
            <w:pPr>
              <w:jc w:val="right"/>
            </w:pPr>
            <w:r>
              <w:rPr>
                <w:rFonts w:ascii="宋体" w:hAnsi="宋体" w:eastAsia="宋体" w:cs="宋体"/>
                <w:sz w:val="20"/>
              </w:rPr>
              <w:t>单位：元</w:t>
            </w:r>
          </w:p>
        </w:tc>
      </w:tr>
    </w:tbl>
    <w:p w14:paraId="6880C83C">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4DA177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1918B99A">
            <w:pPr>
              <w:snapToGrid w:val="0"/>
              <w:jc w:val="center"/>
            </w:pPr>
            <w:r>
              <w:rPr>
                <w:rFonts w:ascii="宋体" w:hAnsi="宋体" w:eastAsia="宋体" w:cs="宋体"/>
                <w:b w:val="0"/>
                <w:i w:val="0"/>
                <w:color w:val="000000"/>
                <w:sz w:val="14"/>
              </w:rPr>
              <w:t>项      目</w:t>
            </w:r>
          </w:p>
        </w:tc>
        <w:tc>
          <w:tcPr>
            <w:tcW w:w="1240" w:type="dxa"/>
            <w:vMerge w:val="restart"/>
            <w:vAlign w:val="center"/>
          </w:tcPr>
          <w:p w14:paraId="00C72E71">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4B7003EC">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396E8197">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754CB7C3">
            <w:pPr>
              <w:snapToGrid w:val="0"/>
              <w:jc w:val="center"/>
            </w:pPr>
            <w:r>
              <w:rPr>
                <w:rFonts w:ascii="宋体" w:hAnsi="宋体" w:eastAsia="宋体" w:cs="宋体"/>
                <w:b w:val="0"/>
                <w:i w:val="0"/>
                <w:color w:val="000000"/>
                <w:sz w:val="14"/>
              </w:rPr>
              <w:t>事业收入</w:t>
            </w:r>
          </w:p>
        </w:tc>
        <w:tc>
          <w:tcPr>
            <w:tcW w:w="1240" w:type="dxa"/>
            <w:vMerge w:val="restart"/>
            <w:vAlign w:val="center"/>
          </w:tcPr>
          <w:p w14:paraId="7C4A5BA8">
            <w:pPr>
              <w:snapToGrid w:val="0"/>
              <w:jc w:val="center"/>
            </w:pPr>
            <w:r>
              <w:rPr>
                <w:rFonts w:ascii="宋体" w:hAnsi="宋体" w:eastAsia="宋体" w:cs="宋体"/>
                <w:b w:val="0"/>
                <w:i w:val="0"/>
                <w:color w:val="000000"/>
                <w:sz w:val="14"/>
              </w:rPr>
              <w:t>经营收入</w:t>
            </w:r>
          </w:p>
        </w:tc>
        <w:tc>
          <w:tcPr>
            <w:tcW w:w="1240" w:type="dxa"/>
            <w:vMerge w:val="restart"/>
            <w:vAlign w:val="center"/>
          </w:tcPr>
          <w:p w14:paraId="28BB6266">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608990A9">
            <w:pPr>
              <w:snapToGrid w:val="0"/>
              <w:jc w:val="center"/>
            </w:pPr>
            <w:r>
              <w:rPr>
                <w:rFonts w:ascii="宋体" w:hAnsi="宋体" w:eastAsia="宋体" w:cs="宋体"/>
                <w:b w:val="0"/>
                <w:i w:val="0"/>
                <w:color w:val="000000"/>
                <w:sz w:val="14"/>
              </w:rPr>
              <w:t>其他收入</w:t>
            </w:r>
          </w:p>
        </w:tc>
      </w:tr>
      <w:tr w14:paraId="67AAB6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C338117">
            <w:pPr>
              <w:snapToGrid w:val="0"/>
              <w:jc w:val="center"/>
            </w:pPr>
            <w:r>
              <w:rPr>
                <w:rFonts w:ascii="宋体" w:hAnsi="宋体" w:eastAsia="宋体" w:cs="宋体"/>
                <w:b w:val="0"/>
                <w:i w:val="0"/>
                <w:color w:val="000000"/>
                <w:sz w:val="14"/>
              </w:rPr>
              <w:t>科目编码</w:t>
            </w:r>
          </w:p>
        </w:tc>
        <w:tc>
          <w:tcPr>
            <w:tcW w:w="2520" w:type="dxa"/>
            <w:vAlign w:val="center"/>
          </w:tcPr>
          <w:p w14:paraId="7674CB1C">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5758CD6F"/>
        </w:tc>
        <w:tc>
          <w:tcPr>
            <w:tcW w:w="1240" w:type="dxa"/>
            <w:vMerge w:val="continue"/>
            <w:vAlign w:val="center"/>
          </w:tcPr>
          <w:p w14:paraId="5E1EB3CB"/>
        </w:tc>
        <w:tc>
          <w:tcPr>
            <w:tcW w:w="1240" w:type="dxa"/>
            <w:vMerge w:val="continue"/>
            <w:vAlign w:val="center"/>
          </w:tcPr>
          <w:p w14:paraId="6EC243F1"/>
        </w:tc>
        <w:tc>
          <w:tcPr>
            <w:tcW w:w="1240" w:type="dxa"/>
            <w:vAlign w:val="center"/>
          </w:tcPr>
          <w:p w14:paraId="4344B00E">
            <w:pPr>
              <w:snapToGrid w:val="0"/>
              <w:jc w:val="center"/>
            </w:pPr>
            <w:r>
              <w:rPr>
                <w:rFonts w:ascii="宋体" w:hAnsi="宋体" w:eastAsia="宋体" w:cs="宋体"/>
                <w:b w:val="0"/>
                <w:i w:val="0"/>
                <w:color w:val="000000"/>
                <w:sz w:val="14"/>
              </w:rPr>
              <w:t>小计</w:t>
            </w:r>
          </w:p>
        </w:tc>
        <w:tc>
          <w:tcPr>
            <w:tcW w:w="1240" w:type="dxa"/>
            <w:vAlign w:val="center"/>
          </w:tcPr>
          <w:p w14:paraId="0269571B">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2CB75CEE"/>
        </w:tc>
        <w:tc>
          <w:tcPr>
            <w:tcW w:w="1240" w:type="dxa"/>
            <w:vMerge w:val="continue"/>
            <w:vAlign w:val="center"/>
          </w:tcPr>
          <w:p w14:paraId="1431B67B"/>
        </w:tc>
        <w:tc>
          <w:tcPr>
            <w:tcW w:w="1198" w:type="dxa"/>
            <w:vMerge w:val="continue"/>
            <w:vAlign w:val="center"/>
          </w:tcPr>
          <w:p w14:paraId="15B9C976"/>
        </w:tc>
      </w:tr>
      <w:tr w14:paraId="039777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39B84DF4">
            <w:pPr>
              <w:snapToGrid w:val="0"/>
              <w:jc w:val="center"/>
            </w:pPr>
            <w:r>
              <w:rPr>
                <w:rFonts w:ascii="宋体" w:hAnsi="宋体" w:eastAsia="宋体" w:cs="宋体"/>
                <w:b w:val="0"/>
                <w:i w:val="0"/>
                <w:color w:val="000000"/>
                <w:sz w:val="14"/>
              </w:rPr>
              <w:t>合计</w:t>
            </w:r>
          </w:p>
        </w:tc>
        <w:tc>
          <w:tcPr>
            <w:tcW w:w="1240" w:type="dxa"/>
            <w:vAlign w:val="center"/>
          </w:tcPr>
          <w:p w14:paraId="4D6D48F0">
            <w:pPr>
              <w:snapToGrid w:val="0"/>
              <w:jc w:val="right"/>
            </w:pPr>
            <w:r>
              <w:rPr>
                <w:rFonts w:ascii="宋体" w:hAnsi="宋体" w:eastAsia="宋体" w:cs="宋体"/>
                <w:b w:val="0"/>
                <w:i w:val="0"/>
                <w:color w:val="000000"/>
                <w:sz w:val="14"/>
              </w:rPr>
              <w:t>62,058,070.06</w:t>
            </w:r>
          </w:p>
        </w:tc>
        <w:tc>
          <w:tcPr>
            <w:tcW w:w="1240" w:type="dxa"/>
            <w:vAlign w:val="center"/>
          </w:tcPr>
          <w:p w14:paraId="6EA76CE8"/>
        </w:tc>
        <w:tc>
          <w:tcPr>
            <w:tcW w:w="1240" w:type="dxa"/>
            <w:vAlign w:val="center"/>
          </w:tcPr>
          <w:p w14:paraId="7245DE60"/>
        </w:tc>
        <w:tc>
          <w:tcPr>
            <w:tcW w:w="1240" w:type="dxa"/>
            <w:vAlign w:val="center"/>
          </w:tcPr>
          <w:p w14:paraId="6726A030"/>
        </w:tc>
        <w:tc>
          <w:tcPr>
            <w:tcW w:w="1240" w:type="dxa"/>
            <w:vAlign w:val="center"/>
          </w:tcPr>
          <w:p w14:paraId="4F5FC780"/>
        </w:tc>
        <w:tc>
          <w:tcPr>
            <w:tcW w:w="1240" w:type="dxa"/>
            <w:vAlign w:val="center"/>
          </w:tcPr>
          <w:p w14:paraId="5EADC98F">
            <w:pPr>
              <w:snapToGrid w:val="0"/>
              <w:jc w:val="right"/>
            </w:pPr>
            <w:r>
              <w:rPr>
                <w:rFonts w:ascii="宋体" w:hAnsi="宋体" w:eastAsia="宋体" w:cs="宋体"/>
                <w:b w:val="0"/>
                <w:i w:val="0"/>
                <w:color w:val="000000"/>
                <w:sz w:val="14"/>
              </w:rPr>
              <w:t>60,266,006.00</w:t>
            </w:r>
          </w:p>
        </w:tc>
        <w:tc>
          <w:tcPr>
            <w:tcW w:w="1240" w:type="dxa"/>
            <w:vAlign w:val="center"/>
          </w:tcPr>
          <w:p w14:paraId="54F12EF7"/>
        </w:tc>
        <w:tc>
          <w:tcPr>
            <w:tcW w:w="1198" w:type="dxa"/>
            <w:vAlign w:val="center"/>
          </w:tcPr>
          <w:p w14:paraId="64DEE8EF">
            <w:pPr>
              <w:snapToGrid w:val="0"/>
              <w:jc w:val="right"/>
            </w:pPr>
            <w:r>
              <w:rPr>
                <w:rFonts w:ascii="宋体" w:hAnsi="宋体" w:eastAsia="宋体" w:cs="宋体"/>
                <w:b w:val="0"/>
                <w:i w:val="0"/>
                <w:color w:val="000000"/>
                <w:sz w:val="14"/>
              </w:rPr>
              <w:t>1,792,064.06</w:t>
            </w:r>
          </w:p>
        </w:tc>
      </w:tr>
      <w:tr w14:paraId="0FDEE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D8A341B">
            <w:pPr>
              <w:snapToGrid w:val="0"/>
              <w:jc w:val="left"/>
            </w:pPr>
            <w:r>
              <w:rPr>
                <w:rFonts w:ascii="宋体" w:hAnsi="宋体" w:eastAsia="宋体" w:cs="宋体"/>
                <w:b w:val="0"/>
                <w:i w:val="0"/>
                <w:color w:val="000000"/>
                <w:sz w:val="14"/>
              </w:rPr>
              <w:t>204</w:t>
            </w:r>
          </w:p>
        </w:tc>
        <w:tc>
          <w:tcPr>
            <w:tcW w:w="2520" w:type="dxa"/>
            <w:vAlign w:val="center"/>
          </w:tcPr>
          <w:p w14:paraId="7FF92C0C">
            <w:pPr>
              <w:snapToGrid w:val="0"/>
              <w:jc w:val="left"/>
            </w:pPr>
            <w:r>
              <w:rPr>
                <w:rFonts w:ascii="宋体" w:hAnsi="宋体" w:eastAsia="宋体" w:cs="宋体"/>
                <w:b w:val="0"/>
                <w:i w:val="0"/>
                <w:color w:val="000000"/>
                <w:sz w:val="14"/>
              </w:rPr>
              <w:t>公共安全支出</w:t>
            </w:r>
          </w:p>
        </w:tc>
        <w:tc>
          <w:tcPr>
            <w:tcW w:w="1240" w:type="dxa"/>
            <w:vAlign w:val="center"/>
          </w:tcPr>
          <w:p w14:paraId="4CBBE04C">
            <w:pPr>
              <w:snapToGrid w:val="0"/>
              <w:jc w:val="right"/>
            </w:pPr>
            <w:r>
              <w:rPr>
                <w:rFonts w:ascii="宋体" w:hAnsi="宋体" w:eastAsia="宋体" w:cs="宋体"/>
                <w:b w:val="0"/>
                <w:i w:val="0"/>
                <w:color w:val="000000"/>
                <w:sz w:val="14"/>
              </w:rPr>
              <w:t>59,800,852.50</w:t>
            </w:r>
          </w:p>
        </w:tc>
        <w:tc>
          <w:tcPr>
            <w:tcW w:w="1240" w:type="dxa"/>
            <w:vAlign w:val="center"/>
          </w:tcPr>
          <w:p w14:paraId="327731F9"/>
        </w:tc>
        <w:tc>
          <w:tcPr>
            <w:tcW w:w="1240" w:type="dxa"/>
            <w:vAlign w:val="center"/>
          </w:tcPr>
          <w:p w14:paraId="464F7FE2"/>
        </w:tc>
        <w:tc>
          <w:tcPr>
            <w:tcW w:w="1240" w:type="dxa"/>
            <w:vAlign w:val="center"/>
          </w:tcPr>
          <w:p w14:paraId="6E3FE6CB"/>
        </w:tc>
        <w:tc>
          <w:tcPr>
            <w:tcW w:w="1240" w:type="dxa"/>
            <w:vAlign w:val="center"/>
          </w:tcPr>
          <w:p w14:paraId="1B186D29"/>
        </w:tc>
        <w:tc>
          <w:tcPr>
            <w:tcW w:w="1240" w:type="dxa"/>
            <w:vAlign w:val="center"/>
          </w:tcPr>
          <w:p w14:paraId="22BFA9F3">
            <w:pPr>
              <w:snapToGrid w:val="0"/>
              <w:jc w:val="right"/>
            </w:pPr>
            <w:r>
              <w:rPr>
                <w:rFonts w:ascii="宋体" w:hAnsi="宋体" w:eastAsia="宋体" w:cs="宋体"/>
                <w:b w:val="0"/>
                <w:i w:val="0"/>
                <w:color w:val="000000"/>
                <w:sz w:val="14"/>
              </w:rPr>
              <w:t>58,008,788.44</w:t>
            </w:r>
          </w:p>
        </w:tc>
        <w:tc>
          <w:tcPr>
            <w:tcW w:w="1240" w:type="dxa"/>
            <w:vAlign w:val="center"/>
          </w:tcPr>
          <w:p w14:paraId="5B37A6D6"/>
        </w:tc>
        <w:tc>
          <w:tcPr>
            <w:tcW w:w="1198" w:type="dxa"/>
            <w:vAlign w:val="center"/>
          </w:tcPr>
          <w:p w14:paraId="64FA9C53">
            <w:pPr>
              <w:snapToGrid w:val="0"/>
              <w:jc w:val="right"/>
            </w:pPr>
            <w:r>
              <w:rPr>
                <w:rFonts w:ascii="宋体" w:hAnsi="宋体" w:eastAsia="宋体" w:cs="宋体"/>
                <w:b w:val="0"/>
                <w:i w:val="0"/>
                <w:color w:val="000000"/>
                <w:sz w:val="14"/>
              </w:rPr>
              <w:t>1,792,064.06</w:t>
            </w:r>
          </w:p>
        </w:tc>
      </w:tr>
      <w:tr w14:paraId="7B1956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E0328AD">
            <w:pPr>
              <w:snapToGrid w:val="0"/>
              <w:jc w:val="left"/>
            </w:pPr>
            <w:r>
              <w:rPr>
                <w:rFonts w:ascii="宋体" w:hAnsi="宋体" w:eastAsia="宋体" w:cs="宋体"/>
                <w:b w:val="0"/>
                <w:i w:val="0"/>
                <w:color w:val="000000"/>
                <w:sz w:val="14"/>
              </w:rPr>
              <w:t>20406</w:t>
            </w:r>
          </w:p>
        </w:tc>
        <w:tc>
          <w:tcPr>
            <w:tcW w:w="2520" w:type="dxa"/>
            <w:vAlign w:val="center"/>
          </w:tcPr>
          <w:p w14:paraId="01C56752">
            <w:pPr>
              <w:snapToGrid w:val="0"/>
              <w:jc w:val="left"/>
            </w:pPr>
            <w:r>
              <w:rPr>
                <w:rFonts w:ascii="宋体" w:hAnsi="宋体" w:eastAsia="宋体" w:cs="宋体"/>
                <w:b w:val="0"/>
                <w:i w:val="0"/>
                <w:color w:val="000000"/>
                <w:sz w:val="14"/>
              </w:rPr>
              <w:t>司法</w:t>
            </w:r>
          </w:p>
        </w:tc>
        <w:tc>
          <w:tcPr>
            <w:tcW w:w="1240" w:type="dxa"/>
            <w:vAlign w:val="center"/>
          </w:tcPr>
          <w:p w14:paraId="48A1E7A8">
            <w:pPr>
              <w:snapToGrid w:val="0"/>
              <w:jc w:val="right"/>
            </w:pPr>
            <w:r>
              <w:rPr>
                <w:rFonts w:ascii="宋体" w:hAnsi="宋体" w:eastAsia="宋体" w:cs="宋体"/>
                <w:b w:val="0"/>
                <w:i w:val="0"/>
                <w:color w:val="000000"/>
                <w:sz w:val="14"/>
              </w:rPr>
              <w:t>59,800,852.50</w:t>
            </w:r>
          </w:p>
        </w:tc>
        <w:tc>
          <w:tcPr>
            <w:tcW w:w="1240" w:type="dxa"/>
            <w:vAlign w:val="center"/>
          </w:tcPr>
          <w:p w14:paraId="07A1AE06"/>
        </w:tc>
        <w:tc>
          <w:tcPr>
            <w:tcW w:w="1240" w:type="dxa"/>
            <w:vAlign w:val="center"/>
          </w:tcPr>
          <w:p w14:paraId="75F266CC"/>
        </w:tc>
        <w:tc>
          <w:tcPr>
            <w:tcW w:w="1240" w:type="dxa"/>
            <w:vAlign w:val="center"/>
          </w:tcPr>
          <w:p w14:paraId="7529A4C5"/>
        </w:tc>
        <w:tc>
          <w:tcPr>
            <w:tcW w:w="1240" w:type="dxa"/>
            <w:vAlign w:val="center"/>
          </w:tcPr>
          <w:p w14:paraId="06C31938"/>
        </w:tc>
        <w:tc>
          <w:tcPr>
            <w:tcW w:w="1240" w:type="dxa"/>
            <w:vAlign w:val="center"/>
          </w:tcPr>
          <w:p w14:paraId="25457FE3">
            <w:pPr>
              <w:snapToGrid w:val="0"/>
              <w:jc w:val="right"/>
            </w:pPr>
            <w:r>
              <w:rPr>
                <w:rFonts w:ascii="宋体" w:hAnsi="宋体" w:eastAsia="宋体" w:cs="宋体"/>
                <w:b w:val="0"/>
                <w:i w:val="0"/>
                <w:color w:val="000000"/>
                <w:sz w:val="14"/>
              </w:rPr>
              <w:t>58,008,788.44</w:t>
            </w:r>
          </w:p>
        </w:tc>
        <w:tc>
          <w:tcPr>
            <w:tcW w:w="1240" w:type="dxa"/>
            <w:vAlign w:val="center"/>
          </w:tcPr>
          <w:p w14:paraId="63AD4EC1"/>
        </w:tc>
        <w:tc>
          <w:tcPr>
            <w:tcW w:w="1198" w:type="dxa"/>
            <w:vAlign w:val="center"/>
          </w:tcPr>
          <w:p w14:paraId="37E918F4">
            <w:pPr>
              <w:snapToGrid w:val="0"/>
              <w:jc w:val="right"/>
            </w:pPr>
            <w:r>
              <w:rPr>
                <w:rFonts w:ascii="宋体" w:hAnsi="宋体" w:eastAsia="宋体" w:cs="宋体"/>
                <w:b w:val="0"/>
                <w:i w:val="0"/>
                <w:color w:val="000000"/>
                <w:sz w:val="14"/>
              </w:rPr>
              <w:t>1,792,064.06</w:t>
            </w:r>
          </w:p>
        </w:tc>
      </w:tr>
      <w:tr w14:paraId="0C0057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76334F3">
            <w:pPr>
              <w:snapToGrid w:val="0"/>
              <w:jc w:val="left"/>
            </w:pPr>
            <w:r>
              <w:rPr>
                <w:rFonts w:ascii="宋体" w:hAnsi="宋体" w:eastAsia="宋体" w:cs="宋体"/>
                <w:b w:val="0"/>
                <w:i w:val="0"/>
                <w:color w:val="000000"/>
                <w:sz w:val="14"/>
              </w:rPr>
              <w:t>2040650</w:t>
            </w:r>
          </w:p>
        </w:tc>
        <w:tc>
          <w:tcPr>
            <w:tcW w:w="2520" w:type="dxa"/>
            <w:vAlign w:val="center"/>
          </w:tcPr>
          <w:p w14:paraId="4E958772">
            <w:pPr>
              <w:snapToGrid w:val="0"/>
              <w:jc w:val="left"/>
            </w:pPr>
            <w:r>
              <w:rPr>
                <w:rFonts w:ascii="宋体" w:hAnsi="宋体" w:eastAsia="宋体" w:cs="宋体"/>
                <w:b w:val="0"/>
                <w:i w:val="0"/>
                <w:color w:val="000000"/>
                <w:sz w:val="14"/>
              </w:rPr>
              <w:t>事业运行</w:t>
            </w:r>
          </w:p>
        </w:tc>
        <w:tc>
          <w:tcPr>
            <w:tcW w:w="1240" w:type="dxa"/>
            <w:vAlign w:val="center"/>
          </w:tcPr>
          <w:p w14:paraId="06C0246F">
            <w:pPr>
              <w:snapToGrid w:val="0"/>
              <w:jc w:val="right"/>
            </w:pPr>
            <w:r>
              <w:rPr>
                <w:rFonts w:ascii="宋体" w:hAnsi="宋体" w:eastAsia="宋体" w:cs="宋体"/>
                <w:b w:val="0"/>
                <w:i w:val="0"/>
                <w:color w:val="000000"/>
                <w:sz w:val="14"/>
              </w:rPr>
              <w:t>59,800,852.50</w:t>
            </w:r>
          </w:p>
        </w:tc>
        <w:tc>
          <w:tcPr>
            <w:tcW w:w="1240" w:type="dxa"/>
            <w:vAlign w:val="center"/>
          </w:tcPr>
          <w:p w14:paraId="3620AF67"/>
        </w:tc>
        <w:tc>
          <w:tcPr>
            <w:tcW w:w="1240" w:type="dxa"/>
            <w:vAlign w:val="center"/>
          </w:tcPr>
          <w:p w14:paraId="3A63484C"/>
        </w:tc>
        <w:tc>
          <w:tcPr>
            <w:tcW w:w="1240" w:type="dxa"/>
            <w:vAlign w:val="center"/>
          </w:tcPr>
          <w:p w14:paraId="0FC93200"/>
        </w:tc>
        <w:tc>
          <w:tcPr>
            <w:tcW w:w="1240" w:type="dxa"/>
            <w:vAlign w:val="center"/>
          </w:tcPr>
          <w:p w14:paraId="383268CC"/>
        </w:tc>
        <w:tc>
          <w:tcPr>
            <w:tcW w:w="1240" w:type="dxa"/>
            <w:vAlign w:val="center"/>
          </w:tcPr>
          <w:p w14:paraId="2F3DA7F1">
            <w:pPr>
              <w:snapToGrid w:val="0"/>
              <w:jc w:val="right"/>
            </w:pPr>
            <w:r>
              <w:rPr>
                <w:rFonts w:ascii="宋体" w:hAnsi="宋体" w:eastAsia="宋体" w:cs="宋体"/>
                <w:b w:val="0"/>
                <w:i w:val="0"/>
                <w:color w:val="000000"/>
                <w:sz w:val="14"/>
              </w:rPr>
              <w:t>58,008,788.44</w:t>
            </w:r>
          </w:p>
        </w:tc>
        <w:tc>
          <w:tcPr>
            <w:tcW w:w="1240" w:type="dxa"/>
            <w:vAlign w:val="center"/>
          </w:tcPr>
          <w:p w14:paraId="0A252E05"/>
        </w:tc>
        <w:tc>
          <w:tcPr>
            <w:tcW w:w="1198" w:type="dxa"/>
            <w:vAlign w:val="center"/>
          </w:tcPr>
          <w:p w14:paraId="2BB68512">
            <w:pPr>
              <w:snapToGrid w:val="0"/>
              <w:jc w:val="right"/>
            </w:pPr>
            <w:r>
              <w:rPr>
                <w:rFonts w:ascii="宋体" w:hAnsi="宋体" w:eastAsia="宋体" w:cs="宋体"/>
                <w:b w:val="0"/>
                <w:i w:val="0"/>
                <w:color w:val="000000"/>
                <w:sz w:val="14"/>
              </w:rPr>
              <w:t>1,792,064.06</w:t>
            </w:r>
          </w:p>
        </w:tc>
      </w:tr>
      <w:tr w14:paraId="3C96DE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6CD76EB">
            <w:pPr>
              <w:snapToGrid w:val="0"/>
              <w:jc w:val="left"/>
            </w:pPr>
            <w:r>
              <w:rPr>
                <w:rFonts w:ascii="宋体" w:hAnsi="宋体" w:eastAsia="宋体" w:cs="宋体"/>
                <w:b w:val="0"/>
                <w:i w:val="0"/>
                <w:color w:val="000000"/>
                <w:sz w:val="14"/>
              </w:rPr>
              <w:t>208</w:t>
            </w:r>
          </w:p>
        </w:tc>
        <w:tc>
          <w:tcPr>
            <w:tcW w:w="2520" w:type="dxa"/>
            <w:vAlign w:val="center"/>
          </w:tcPr>
          <w:p w14:paraId="29CB7BBB">
            <w:pPr>
              <w:snapToGrid w:val="0"/>
              <w:jc w:val="left"/>
            </w:pPr>
            <w:r>
              <w:rPr>
                <w:rFonts w:ascii="宋体" w:hAnsi="宋体" w:eastAsia="宋体" w:cs="宋体"/>
                <w:b w:val="0"/>
                <w:i w:val="0"/>
                <w:color w:val="000000"/>
                <w:sz w:val="14"/>
              </w:rPr>
              <w:t>社会保障和就业支出</w:t>
            </w:r>
          </w:p>
        </w:tc>
        <w:tc>
          <w:tcPr>
            <w:tcW w:w="1240" w:type="dxa"/>
            <w:vAlign w:val="center"/>
          </w:tcPr>
          <w:p w14:paraId="68284346">
            <w:pPr>
              <w:snapToGrid w:val="0"/>
              <w:jc w:val="right"/>
            </w:pPr>
            <w:r>
              <w:rPr>
                <w:rFonts w:ascii="宋体" w:hAnsi="宋体" w:eastAsia="宋体" w:cs="宋体"/>
                <w:b w:val="0"/>
                <w:i w:val="0"/>
                <w:color w:val="000000"/>
                <w:sz w:val="14"/>
              </w:rPr>
              <w:t>1,495,805.28</w:t>
            </w:r>
          </w:p>
        </w:tc>
        <w:tc>
          <w:tcPr>
            <w:tcW w:w="1240" w:type="dxa"/>
            <w:vAlign w:val="center"/>
          </w:tcPr>
          <w:p w14:paraId="1300B47A"/>
        </w:tc>
        <w:tc>
          <w:tcPr>
            <w:tcW w:w="1240" w:type="dxa"/>
            <w:vAlign w:val="center"/>
          </w:tcPr>
          <w:p w14:paraId="7406E880"/>
        </w:tc>
        <w:tc>
          <w:tcPr>
            <w:tcW w:w="1240" w:type="dxa"/>
            <w:vAlign w:val="center"/>
          </w:tcPr>
          <w:p w14:paraId="7F50FE4B"/>
        </w:tc>
        <w:tc>
          <w:tcPr>
            <w:tcW w:w="1240" w:type="dxa"/>
            <w:vAlign w:val="center"/>
          </w:tcPr>
          <w:p w14:paraId="7BA176C6"/>
        </w:tc>
        <w:tc>
          <w:tcPr>
            <w:tcW w:w="1240" w:type="dxa"/>
            <w:vAlign w:val="center"/>
          </w:tcPr>
          <w:p w14:paraId="6E9DB336">
            <w:pPr>
              <w:snapToGrid w:val="0"/>
              <w:jc w:val="right"/>
            </w:pPr>
            <w:r>
              <w:rPr>
                <w:rFonts w:ascii="宋体" w:hAnsi="宋体" w:eastAsia="宋体" w:cs="宋体"/>
                <w:b w:val="0"/>
                <w:i w:val="0"/>
                <w:color w:val="000000"/>
                <w:sz w:val="14"/>
              </w:rPr>
              <w:t>1,495,805.28</w:t>
            </w:r>
          </w:p>
        </w:tc>
        <w:tc>
          <w:tcPr>
            <w:tcW w:w="1240" w:type="dxa"/>
            <w:vAlign w:val="center"/>
          </w:tcPr>
          <w:p w14:paraId="6E47B3E2"/>
        </w:tc>
        <w:tc>
          <w:tcPr>
            <w:tcW w:w="1198" w:type="dxa"/>
            <w:vAlign w:val="center"/>
          </w:tcPr>
          <w:p w14:paraId="37D35BF5"/>
        </w:tc>
      </w:tr>
      <w:tr w14:paraId="6DADBB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4DD6141">
            <w:pPr>
              <w:snapToGrid w:val="0"/>
              <w:jc w:val="left"/>
            </w:pPr>
            <w:r>
              <w:rPr>
                <w:rFonts w:ascii="宋体" w:hAnsi="宋体" w:eastAsia="宋体" w:cs="宋体"/>
                <w:b w:val="0"/>
                <w:i w:val="0"/>
                <w:color w:val="000000"/>
                <w:sz w:val="14"/>
              </w:rPr>
              <w:t>20805</w:t>
            </w:r>
          </w:p>
        </w:tc>
        <w:tc>
          <w:tcPr>
            <w:tcW w:w="2520" w:type="dxa"/>
            <w:vAlign w:val="center"/>
          </w:tcPr>
          <w:p w14:paraId="4CA11DD8">
            <w:pPr>
              <w:snapToGrid w:val="0"/>
              <w:jc w:val="left"/>
            </w:pPr>
            <w:r>
              <w:rPr>
                <w:rFonts w:ascii="宋体" w:hAnsi="宋体" w:eastAsia="宋体" w:cs="宋体"/>
                <w:b w:val="0"/>
                <w:i w:val="0"/>
                <w:color w:val="000000"/>
                <w:sz w:val="14"/>
              </w:rPr>
              <w:t>行政事业单位养老支出</w:t>
            </w:r>
          </w:p>
        </w:tc>
        <w:tc>
          <w:tcPr>
            <w:tcW w:w="1240" w:type="dxa"/>
            <w:vAlign w:val="center"/>
          </w:tcPr>
          <w:p w14:paraId="7AD4368D">
            <w:pPr>
              <w:snapToGrid w:val="0"/>
              <w:jc w:val="right"/>
            </w:pPr>
            <w:r>
              <w:rPr>
                <w:rFonts w:ascii="宋体" w:hAnsi="宋体" w:eastAsia="宋体" w:cs="宋体"/>
                <w:b w:val="0"/>
                <w:i w:val="0"/>
                <w:color w:val="000000"/>
                <w:sz w:val="14"/>
              </w:rPr>
              <w:t>1,495,805.28</w:t>
            </w:r>
          </w:p>
        </w:tc>
        <w:tc>
          <w:tcPr>
            <w:tcW w:w="1240" w:type="dxa"/>
            <w:vAlign w:val="center"/>
          </w:tcPr>
          <w:p w14:paraId="7AB2913D"/>
        </w:tc>
        <w:tc>
          <w:tcPr>
            <w:tcW w:w="1240" w:type="dxa"/>
            <w:vAlign w:val="center"/>
          </w:tcPr>
          <w:p w14:paraId="58AE7A0E"/>
        </w:tc>
        <w:tc>
          <w:tcPr>
            <w:tcW w:w="1240" w:type="dxa"/>
            <w:vAlign w:val="center"/>
          </w:tcPr>
          <w:p w14:paraId="6DC466FD"/>
        </w:tc>
        <w:tc>
          <w:tcPr>
            <w:tcW w:w="1240" w:type="dxa"/>
            <w:vAlign w:val="center"/>
          </w:tcPr>
          <w:p w14:paraId="295F2271"/>
        </w:tc>
        <w:tc>
          <w:tcPr>
            <w:tcW w:w="1240" w:type="dxa"/>
            <w:vAlign w:val="center"/>
          </w:tcPr>
          <w:p w14:paraId="35CD7311">
            <w:pPr>
              <w:snapToGrid w:val="0"/>
              <w:jc w:val="right"/>
            </w:pPr>
            <w:r>
              <w:rPr>
                <w:rFonts w:ascii="宋体" w:hAnsi="宋体" w:eastAsia="宋体" w:cs="宋体"/>
                <w:b w:val="0"/>
                <w:i w:val="0"/>
                <w:color w:val="000000"/>
                <w:sz w:val="14"/>
              </w:rPr>
              <w:t>1,495,805.28</w:t>
            </w:r>
          </w:p>
        </w:tc>
        <w:tc>
          <w:tcPr>
            <w:tcW w:w="1240" w:type="dxa"/>
            <w:vAlign w:val="center"/>
          </w:tcPr>
          <w:p w14:paraId="2E41701E"/>
        </w:tc>
        <w:tc>
          <w:tcPr>
            <w:tcW w:w="1198" w:type="dxa"/>
            <w:vAlign w:val="center"/>
          </w:tcPr>
          <w:p w14:paraId="2710C6BD"/>
        </w:tc>
      </w:tr>
      <w:tr w14:paraId="1D40C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11B4E11">
            <w:pPr>
              <w:snapToGrid w:val="0"/>
              <w:jc w:val="left"/>
            </w:pPr>
            <w:r>
              <w:rPr>
                <w:rFonts w:ascii="宋体" w:hAnsi="宋体" w:eastAsia="宋体" w:cs="宋体"/>
                <w:b w:val="0"/>
                <w:i w:val="0"/>
                <w:color w:val="000000"/>
                <w:sz w:val="14"/>
              </w:rPr>
              <w:t>2080505</w:t>
            </w:r>
          </w:p>
        </w:tc>
        <w:tc>
          <w:tcPr>
            <w:tcW w:w="2520" w:type="dxa"/>
            <w:vAlign w:val="center"/>
          </w:tcPr>
          <w:p w14:paraId="662FF86C">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287284CD">
            <w:pPr>
              <w:snapToGrid w:val="0"/>
              <w:jc w:val="right"/>
            </w:pPr>
            <w:r>
              <w:rPr>
                <w:rFonts w:ascii="宋体" w:hAnsi="宋体" w:eastAsia="宋体" w:cs="宋体"/>
                <w:b w:val="0"/>
                <w:i w:val="0"/>
                <w:color w:val="000000"/>
                <w:sz w:val="14"/>
              </w:rPr>
              <w:t>997,203.52</w:t>
            </w:r>
          </w:p>
        </w:tc>
        <w:tc>
          <w:tcPr>
            <w:tcW w:w="1240" w:type="dxa"/>
            <w:vAlign w:val="center"/>
          </w:tcPr>
          <w:p w14:paraId="5C230FE3"/>
        </w:tc>
        <w:tc>
          <w:tcPr>
            <w:tcW w:w="1240" w:type="dxa"/>
            <w:vAlign w:val="center"/>
          </w:tcPr>
          <w:p w14:paraId="5146A624"/>
        </w:tc>
        <w:tc>
          <w:tcPr>
            <w:tcW w:w="1240" w:type="dxa"/>
            <w:vAlign w:val="center"/>
          </w:tcPr>
          <w:p w14:paraId="2F623589"/>
        </w:tc>
        <w:tc>
          <w:tcPr>
            <w:tcW w:w="1240" w:type="dxa"/>
            <w:vAlign w:val="center"/>
          </w:tcPr>
          <w:p w14:paraId="23BB9F47"/>
        </w:tc>
        <w:tc>
          <w:tcPr>
            <w:tcW w:w="1240" w:type="dxa"/>
            <w:vAlign w:val="center"/>
          </w:tcPr>
          <w:p w14:paraId="64213F1E">
            <w:pPr>
              <w:snapToGrid w:val="0"/>
              <w:jc w:val="right"/>
            </w:pPr>
            <w:r>
              <w:rPr>
                <w:rFonts w:ascii="宋体" w:hAnsi="宋体" w:eastAsia="宋体" w:cs="宋体"/>
                <w:b w:val="0"/>
                <w:i w:val="0"/>
                <w:color w:val="000000"/>
                <w:sz w:val="14"/>
              </w:rPr>
              <w:t>997,203.52</w:t>
            </w:r>
          </w:p>
        </w:tc>
        <w:tc>
          <w:tcPr>
            <w:tcW w:w="1240" w:type="dxa"/>
            <w:vAlign w:val="center"/>
          </w:tcPr>
          <w:p w14:paraId="3F5A5EB3"/>
        </w:tc>
        <w:tc>
          <w:tcPr>
            <w:tcW w:w="1198" w:type="dxa"/>
            <w:vAlign w:val="center"/>
          </w:tcPr>
          <w:p w14:paraId="11BB5A67"/>
        </w:tc>
      </w:tr>
      <w:tr w14:paraId="7A4428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795D507">
            <w:pPr>
              <w:snapToGrid w:val="0"/>
              <w:jc w:val="left"/>
            </w:pPr>
            <w:r>
              <w:rPr>
                <w:rFonts w:ascii="宋体" w:hAnsi="宋体" w:eastAsia="宋体" w:cs="宋体"/>
                <w:b w:val="0"/>
                <w:i w:val="0"/>
                <w:color w:val="000000"/>
                <w:sz w:val="14"/>
              </w:rPr>
              <w:t>2080506</w:t>
            </w:r>
          </w:p>
        </w:tc>
        <w:tc>
          <w:tcPr>
            <w:tcW w:w="2520" w:type="dxa"/>
            <w:vAlign w:val="center"/>
          </w:tcPr>
          <w:p w14:paraId="6C9B5A51">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013408BD">
            <w:pPr>
              <w:snapToGrid w:val="0"/>
              <w:jc w:val="right"/>
            </w:pPr>
            <w:r>
              <w:rPr>
                <w:rFonts w:ascii="宋体" w:hAnsi="宋体" w:eastAsia="宋体" w:cs="宋体"/>
                <w:b w:val="0"/>
                <w:i w:val="0"/>
                <w:color w:val="000000"/>
                <w:sz w:val="14"/>
              </w:rPr>
              <w:t>498,601.76</w:t>
            </w:r>
          </w:p>
        </w:tc>
        <w:tc>
          <w:tcPr>
            <w:tcW w:w="1240" w:type="dxa"/>
            <w:vAlign w:val="center"/>
          </w:tcPr>
          <w:p w14:paraId="3D3B2E4F"/>
        </w:tc>
        <w:tc>
          <w:tcPr>
            <w:tcW w:w="1240" w:type="dxa"/>
            <w:vAlign w:val="center"/>
          </w:tcPr>
          <w:p w14:paraId="168301D7"/>
        </w:tc>
        <w:tc>
          <w:tcPr>
            <w:tcW w:w="1240" w:type="dxa"/>
            <w:vAlign w:val="center"/>
          </w:tcPr>
          <w:p w14:paraId="6C237752"/>
        </w:tc>
        <w:tc>
          <w:tcPr>
            <w:tcW w:w="1240" w:type="dxa"/>
            <w:vAlign w:val="center"/>
          </w:tcPr>
          <w:p w14:paraId="3A282D34"/>
        </w:tc>
        <w:tc>
          <w:tcPr>
            <w:tcW w:w="1240" w:type="dxa"/>
            <w:vAlign w:val="center"/>
          </w:tcPr>
          <w:p w14:paraId="6F721595">
            <w:pPr>
              <w:snapToGrid w:val="0"/>
              <w:jc w:val="right"/>
            </w:pPr>
            <w:r>
              <w:rPr>
                <w:rFonts w:ascii="宋体" w:hAnsi="宋体" w:eastAsia="宋体" w:cs="宋体"/>
                <w:b w:val="0"/>
                <w:i w:val="0"/>
                <w:color w:val="000000"/>
                <w:sz w:val="14"/>
              </w:rPr>
              <w:t>498,601.76</w:t>
            </w:r>
          </w:p>
        </w:tc>
        <w:tc>
          <w:tcPr>
            <w:tcW w:w="1240" w:type="dxa"/>
            <w:vAlign w:val="center"/>
          </w:tcPr>
          <w:p w14:paraId="6B046BFD"/>
        </w:tc>
        <w:tc>
          <w:tcPr>
            <w:tcW w:w="1198" w:type="dxa"/>
            <w:vAlign w:val="center"/>
          </w:tcPr>
          <w:p w14:paraId="59BB4A86"/>
        </w:tc>
      </w:tr>
      <w:tr w14:paraId="458C15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5D5B241">
            <w:pPr>
              <w:snapToGrid w:val="0"/>
              <w:jc w:val="left"/>
            </w:pPr>
            <w:r>
              <w:rPr>
                <w:rFonts w:ascii="宋体" w:hAnsi="宋体" w:eastAsia="宋体" w:cs="宋体"/>
                <w:b w:val="0"/>
                <w:i w:val="0"/>
                <w:color w:val="000000"/>
                <w:sz w:val="14"/>
              </w:rPr>
              <w:t>210</w:t>
            </w:r>
          </w:p>
        </w:tc>
        <w:tc>
          <w:tcPr>
            <w:tcW w:w="2520" w:type="dxa"/>
            <w:vAlign w:val="center"/>
          </w:tcPr>
          <w:p w14:paraId="268E578D">
            <w:pPr>
              <w:snapToGrid w:val="0"/>
              <w:jc w:val="left"/>
            </w:pPr>
            <w:r>
              <w:rPr>
                <w:rFonts w:ascii="宋体" w:hAnsi="宋体" w:eastAsia="宋体" w:cs="宋体"/>
                <w:b w:val="0"/>
                <w:i w:val="0"/>
                <w:color w:val="000000"/>
                <w:sz w:val="14"/>
              </w:rPr>
              <w:t>卫生健康支出</w:t>
            </w:r>
          </w:p>
        </w:tc>
        <w:tc>
          <w:tcPr>
            <w:tcW w:w="1240" w:type="dxa"/>
            <w:vAlign w:val="center"/>
          </w:tcPr>
          <w:p w14:paraId="049AD1B0">
            <w:pPr>
              <w:snapToGrid w:val="0"/>
              <w:jc w:val="right"/>
            </w:pPr>
            <w:r>
              <w:rPr>
                <w:rFonts w:ascii="宋体" w:hAnsi="宋体" w:eastAsia="宋体" w:cs="宋体"/>
                <w:b w:val="0"/>
                <w:i w:val="0"/>
                <w:color w:val="000000"/>
                <w:sz w:val="14"/>
              </w:rPr>
              <w:t>761,412.28</w:t>
            </w:r>
          </w:p>
        </w:tc>
        <w:tc>
          <w:tcPr>
            <w:tcW w:w="1240" w:type="dxa"/>
            <w:vAlign w:val="center"/>
          </w:tcPr>
          <w:p w14:paraId="46ED143E"/>
        </w:tc>
        <w:tc>
          <w:tcPr>
            <w:tcW w:w="1240" w:type="dxa"/>
            <w:vAlign w:val="center"/>
          </w:tcPr>
          <w:p w14:paraId="2593EC7F"/>
        </w:tc>
        <w:tc>
          <w:tcPr>
            <w:tcW w:w="1240" w:type="dxa"/>
            <w:vAlign w:val="center"/>
          </w:tcPr>
          <w:p w14:paraId="16972053"/>
        </w:tc>
        <w:tc>
          <w:tcPr>
            <w:tcW w:w="1240" w:type="dxa"/>
            <w:vAlign w:val="center"/>
          </w:tcPr>
          <w:p w14:paraId="710E3D30"/>
        </w:tc>
        <w:tc>
          <w:tcPr>
            <w:tcW w:w="1240" w:type="dxa"/>
            <w:vAlign w:val="center"/>
          </w:tcPr>
          <w:p w14:paraId="0DAAD640">
            <w:pPr>
              <w:snapToGrid w:val="0"/>
              <w:jc w:val="right"/>
            </w:pPr>
            <w:r>
              <w:rPr>
                <w:rFonts w:ascii="宋体" w:hAnsi="宋体" w:eastAsia="宋体" w:cs="宋体"/>
                <w:b w:val="0"/>
                <w:i w:val="0"/>
                <w:color w:val="000000"/>
                <w:sz w:val="14"/>
              </w:rPr>
              <w:t>761,412.28</w:t>
            </w:r>
          </w:p>
        </w:tc>
        <w:tc>
          <w:tcPr>
            <w:tcW w:w="1240" w:type="dxa"/>
            <w:vAlign w:val="center"/>
          </w:tcPr>
          <w:p w14:paraId="1C4425FD"/>
        </w:tc>
        <w:tc>
          <w:tcPr>
            <w:tcW w:w="1198" w:type="dxa"/>
            <w:vAlign w:val="center"/>
          </w:tcPr>
          <w:p w14:paraId="756DF893"/>
        </w:tc>
      </w:tr>
      <w:tr w14:paraId="7D374E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4B7F388">
            <w:pPr>
              <w:snapToGrid w:val="0"/>
              <w:jc w:val="left"/>
            </w:pPr>
            <w:r>
              <w:rPr>
                <w:rFonts w:ascii="宋体" w:hAnsi="宋体" w:eastAsia="宋体" w:cs="宋体"/>
                <w:b w:val="0"/>
                <w:i w:val="0"/>
                <w:color w:val="000000"/>
                <w:sz w:val="14"/>
              </w:rPr>
              <w:t>21011</w:t>
            </w:r>
          </w:p>
        </w:tc>
        <w:tc>
          <w:tcPr>
            <w:tcW w:w="2520" w:type="dxa"/>
            <w:vAlign w:val="center"/>
          </w:tcPr>
          <w:p w14:paraId="438A2EAA">
            <w:pPr>
              <w:snapToGrid w:val="0"/>
              <w:jc w:val="left"/>
            </w:pPr>
            <w:r>
              <w:rPr>
                <w:rFonts w:ascii="宋体" w:hAnsi="宋体" w:eastAsia="宋体" w:cs="宋体"/>
                <w:b w:val="0"/>
                <w:i w:val="0"/>
                <w:color w:val="000000"/>
                <w:sz w:val="14"/>
              </w:rPr>
              <w:t>行政事业单位医疗</w:t>
            </w:r>
          </w:p>
        </w:tc>
        <w:tc>
          <w:tcPr>
            <w:tcW w:w="1240" w:type="dxa"/>
            <w:vAlign w:val="center"/>
          </w:tcPr>
          <w:p w14:paraId="374A53CD">
            <w:pPr>
              <w:snapToGrid w:val="0"/>
              <w:jc w:val="right"/>
            </w:pPr>
            <w:r>
              <w:rPr>
                <w:rFonts w:ascii="宋体" w:hAnsi="宋体" w:eastAsia="宋体" w:cs="宋体"/>
                <w:b w:val="0"/>
                <w:i w:val="0"/>
                <w:color w:val="000000"/>
                <w:sz w:val="14"/>
              </w:rPr>
              <w:t>761,412.28</w:t>
            </w:r>
          </w:p>
        </w:tc>
        <w:tc>
          <w:tcPr>
            <w:tcW w:w="1240" w:type="dxa"/>
            <w:vAlign w:val="center"/>
          </w:tcPr>
          <w:p w14:paraId="40672F43"/>
        </w:tc>
        <w:tc>
          <w:tcPr>
            <w:tcW w:w="1240" w:type="dxa"/>
            <w:vAlign w:val="center"/>
          </w:tcPr>
          <w:p w14:paraId="64F1F55E"/>
        </w:tc>
        <w:tc>
          <w:tcPr>
            <w:tcW w:w="1240" w:type="dxa"/>
            <w:vAlign w:val="center"/>
          </w:tcPr>
          <w:p w14:paraId="1658C677"/>
        </w:tc>
        <w:tc>
          <w:tcPr>
            <w:tcW w:w="1240" w:type="dxa"/>
            <w:vAlign w:val="center"/>
          </w:tcPr>
          <w:p w14:paraId="48A6C840"/>
        </w:tc>
        <w:tc>
          <w:tcPr>
            <w:tcW w:w="1240" w:type="dxa"/>
            <w:vAlign w:val="center"/>
          </w:tcPr>
          <w:p w14:paraId="39386B6F">
            <w:pPr>
              <w:snapToGrid w:val="0"/>
              <w:jc w:val="right"/>
            </w:pPr>
            <w:r>
              <w:rPr>
                <w:rFonts w:ascii="宋体" w:hAnsi="宋体" w:eastAsia="宋体" w:cs="宋体"/>
                <w:b w:val="0"/>
                <w:i w:val="0"/>
                <w:color w:val="000000"/>
                <w:sz w:val="14"/>
              </w:rPr>
              <w:t>761,412.28</w:t>
            </w:r>
          </w:p>
        </w:tc>
        <w:tc>
          <w:tcPr>
            <w:tcW w:w="1240" w:type="dxa"/>
            <w:vAlign w:val="center"/>
          </w:tcPr>
          <w:p w14:paraId="0EDA81C4"/>
        </w:tc>
        <w:tc>
          <w:tcPr>
            <w:tcW w:w="1198" w:type="dxa"/>
            <w:vAlign w:val="center"/>
          </w:tcPr>
          <w:p w14:paraId="4488ADF2"/>
        </w:tc>
      </w:tr>
      <w:tr w14:paraId="5A08E0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075B9BA">
            <w:pPr>
              <w:snapToGrid w:val="0"/>
              <w:jc w:val="left"/>
            </w:pPr>
            <w:r>
              <w:rPr>
                <w:rFonts w:ascii="宋体" w:hAnsi="宋体" w:eastAsia="宋体" w:cs="宋体"/>
                <w:b w:val="0"/>
                <w:i w:val="0"/>
                <w:color w:val="000000"/>
                <w:sz w:val="14"/>
              </w:rPr>
              <w:t>2101102</w:t>
            </w:r>
          </w:p>
        </w:tc>
        <w:tc>
          <w:tcPr>
            <w:tcW w:w="2520" w:type="dxa"/>
            <w:vAlign w:val="center"/>
          </w:tcPr>
          <w:p w14:paraId="69DBE388">
            <w:pPr>
              <w:snapToGrid w:val="0"/>
              <w:jc w:val="left"/>
            </w:pPr>
            <w:r>
              <w:rPr>
                <w:rFonts w:ascii="宋体" w:hAnsi="宋体" w:eastAsia="宋体" w:cs="宋体"/>
                <w:b w:val="0"/>
                <w:i w:val="0"/>
                <w:color w:val="000000"/>
                <w:sz w:val="14"/>
              </w:rPr>
              <w:t>事业单位医疗</w:t>
            </w:r>
          </w:p>
        </w:tc>
        <w:tc>
          <w:tcPr>
            <w:tcW w:w="1240" w:type="dxa"/>
            <w:vAlign w:val="center"/>
          </w:tcPr>
          <w:p w14:paraId="1F439609">
            <w:pPr>
              <w:snapToGrid w:val="0"/>
              <w:jc w:val="right"/>
            </w:pPr>
            <w:r>
              <w:rPr>
                <w:rFonts w:ascii="宋体" w:hAnsi="宋体" w:eastAsia="宋体" w:cs="宋体"/>
                <w:b w:val="0"/>
                <w:i w:val="0"/>
                <w:color w:val="000000"/>
                <w:sz w:val="14"/>
              </w:rPr>
              <w:t>592,090.84</w:t>
            </w:r>
          </w:p>
        </w:tc>
        <w:tc>
          <w:tcPr>
            <w:tcW w:w="1240" w:type="dxa"/>
            <w:vAlign w:val="center"/>
          </w:tcPr>
          <w:p w14:paraId="74C77F06"/>
        </w:tc>
        <w:tc>
          <w:tcPr>
            <w:tcW w:w="1240" w:type="dxa"/>
            <w:vAlign w:val="center"/>
          </w:tcPr>
          <w:p w14:paraId="3618796C"/>
        </w:tc>
        <w:tc>
          <w:tcPr>
            <w:tcW w:w="1240" w:type="dxa"/>
            <w:vAlign w:val="center"/>
          </w:tcPr>
          <w:p w14:paraId="5E19EA70"/>
        </w:tc>
        <w:tc>
          <w:tcPr>
            <w:tcW w:w="1240" w:type="dxa"/>
            <w:vAlign w:val="center"/>
          </w:tcPr>
          <w:p w14:paraId="59C777ED"/>
        </w:tc>
        <w:tc>
          <w:tcPr>
            <w:tcW w:w="1240" w:type="dxa"/>
            <w:vAlign w:val="center"/>
          </w:tcPr>
          <w:p w14:paraId="3F142C02">
            <w:pPr>
              <w:snapToGrid w:val="0"/>
              <w:jc w:val="right"/>
            </w:pPr>
            <w:r>
              <w:rPr>
                <w:rFonts w:ascii="宋体" w:hAnsi="宋体" w:eastAsia="宋体" w:cs="宋体"/>
                <w:b w:val="0"/>
                <w:i w:val="0"/>
                <w:color w:val="000000"/>
                <w:sz w:val="14"/>
              </w:rPr>
              <w:t>592,090.84</w:t>
            </w:r>
          </w:p>
        </w:tc>
        <w:tc>
          <w:tcPr>
            <w:tcW w:w="1240" w:type="dxa"/>
            <w:vAlign w:val="center"/>
          </w:tcPr>
          <w:p w14:paraId="5590A6AB"/>
        </w:tc>
        <w:tc>
          <w:tcPr>
            <w:tcW w:w="1198" w:type="dxa"/>
            <w:vAlign w:val="center"/>
          </w:tcPr>
          <w:p w14:paraId="46206D46"/>
        </w:tc>
      </w:tr>
      <w:tr w14:paraId="102BF9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85A351C">
            <w:pPr>
              <w:snapToGrid w:val="0"/>
              <w:jc w:val="left"/>
            </w:pPr>
            <w:r>
              <w:rPr>
                <w:rFonts w:ascii="宋体" w:hAnsi="宋体" w:eastAsia="宋体" w:cs="宋体"/>
                <w:b w:val="0"/>
                <w:i w:val="0"/>
                <w:color w:val="000000"/>
                <w:sz w:val="14"/>
              </w:rPr>
              <w:t>2101199</w:t>
            </w:r>
          </w:p>
        </w:tc>
        <w:tc>
          <w:tcPr>
            <w:tcW w:w="2520" w:type="dxa"/>
            <w:vAlign w:val="center"/>
          </w:tcPr>
          <w:p w14:paraId="038C1EB8">
            <w:pPr>
              <w:snapToGrid w:val="0"/>
              <w:jc w:val="left"/>
            </w:pPr>
            <w:r>
              <w:rPr>
                <w:rFonts w:ascii="宋体" w:hAnsi="宋体" w:eastAsia="宋体" w:cs="宋体"/>
                <w:b w:val="0"/>
                <w:i w:val="0"/>
                <w:color w:val="000000"/>
                <w:sz w:val="14"/>
              </w:rPr>
              <w:t>其他行政事业单位医疗支出</w:t>
            </w:r>
          </w:p>
        </w:tc>
        <w:tc>
          <w:tcPr>
            <w:tcW w:w="1240" w:type="dxa"/>
            <w:vAlign w:val="center"/>
          </w:tcPr>
          <w:p w14:paraId="27108FF9">
            <w:pPr>
              <w:snapToGrid w:val="0"/>
              <w:jc w:val="right"/>
            </w:pPr>
            <w:r>
              <w:rPr>
                <w:rFonts w:ascii="宋体" w:hAnsi="宋体" w:eastAsia="宋体" w:cs="宋体"/>
                <w:b w:val="0"/>
                <w:i w:val="0"/>
                <w:color w:val="000000"/>
                <w:sz w:val="14"/>
              </w:rPr>
              <w:t>169,321.44</w:t>
            </w:r>
          </w:p>
        </w:tc>
        <w:tc>
          <w:tcPr>
            <w:tcW w:w="1240" w:type="dxa"/>
            <w:vAlign w:val="center"/>
          </w:tcPr>
          <w:p w14:paraId="612B9F8A"/>
        </w:tc>
        <w:tc>
          <w:tcPr>
            <w:tcW w:w="1240" w:type="dxa"/>
            <w:vAlign w:val="center"/>
          </w:tcPr>
          <w:p w14:paraId="212C64C8"/>
        </w:tc>
        <w:tc>
          <w:tcPr>
            <w:tcW w:w="1240" w:type="dxa"/>
            <w:vAlign w:val="center"/>
          </w:tcPr>
          <w:p w14:paraId="13041625"/>
        </w:tc>
        <w:tc>
          <w:tcPr>
            <w:tcW w:w="1240" w:type="dxa"/>
            <w:vAlign w:val="center"/>
          </w:tcPr>
          <w:p w14:paraId="75D79808"/>
        </w:tc>
        <w:tc>
          <w:tcPr>
            <w:tcW w:w="1240" w:type="dxa"/>
            <w:vAlign w:val="center"/>
          </w:tcPr>
          <w:p w14:paraId="1057D8CC">
            <w:pPr>
              <w:snapToGrid w:val="0"/>
              <w:jc w:val="right"/>
            </w:pPr>
            <w:r>
              <w:rPr>
                <w:rFonts w:ascii="宋体" w:hAnsi="宋体" w:eastAsia="宋体" w:cs="宋体"/>
                <w:b w:val="0"/>
                <w:i w:val="0"/>
                <w:color w:val="000000"/>
                <w:sz w:val="14"/>
              </w:rPr>
              <w:t>169,321.44</w:t>
            </w:r>
          </w:p>
        </w:tc>
        <w:tc>
          <w:tcPr>
            <w:tcW w:w="1240" w:type="dxa"/>
            <w:vAlign w:val="center"/>
          </w:tcPr>
          <w:p w14:paraId="3A2211EE"/>
        </w:tc>
        <w:tc>
          <w:tcPr>
            <w:tcW w:w="1198" w:type="dxa"/>
            <w:vAlign w:val="center"/>
          </w:tcPr>
          <w:p w14:paraId="297F6462"/>
        </w:tc>
      </w:tr>
      <w:tr w14:paraId="431B2D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5E2EBB12">
            <w:pPr>
              <w:snapToGrid w:val="0"/>
              <w:jc w:val="left"/>
            </w:pPr>
            <w:r>
              <w:rPr>
                <w:rFonts w:ascii="宋体" w:hAnsi="宋体" w:eastAsia="宋体" w:cs="宋体"/>
                <w:b w:val="0"/>
                <w:i w:val="0"/>
                <w:color w:val="000000"/>
                <w:sz w:val="14"/>
              </w:rPr>
              <w:t>注：本表反映本年度取得的各项收入情况。</w:t>
            </w:r>
          </w:p>
        </w:tc>
      </w:tr>
    </w:tbl>
    <w:p w14:paraId="2D16642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3B0059D">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C80328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74B6ABA">
            <w:pPr>
              <w:jc w:val="right"/>
            </w:pPr>
          </w:p>
        </w:tc>
      </w:tr>
      <w:tr w14:paraId="6BF4E2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922DDA5">
            <w:pPr>
              <w:jc w:val="left"/>
            </w:pPr>
            <w:r>
              <w:rPr>
                <w:rFonts w:ascii="宋体" w:hAnsi="宋体" w:eastAsia="宋体" w:cs="宋体"/>
                <w:sz w:val="20"/>
              </w:rPr>
              <w:t>单位：天津仲裁委员会办公室</w:t>
            </w:r>
          </w:p>
        </w:tc>
        <w:tc>
          <w:tcPr>
            <w:tcW w:w="2000" w:type="dxa"/>
          </w:tcPr>
          <w:p w14:paraId="3CAC2D7C">
            <w:pPr>
              <w:jc w:val="center"/>
            </w:pPr>
          </w:p>
        </w:tc>
        <w:tc>
          <w:tcPr>
            <w:tcW w:w="5619" w:type="dxa"/>
          </w:tcPr>
          <w:p w14:paraId="5D752CB1">
            <w:pPr>
              <w:jc w:val="right"/>
            </w:pPr>
            <w:r>
              <w:rPr>
                <w:rFonts w:ascii="宋体" w:hAnsi="宋体" w:eastAsia="宋体" w:cs="宋体"/>
                <w:sz w:val="20"/>
              </w:rPr>
              <w:t>单位：元</w:t>
            </w:r>
          </w:p>
        </w:tc>
      </w:tr>
    </w:tbl>
    <w:p w14:paraId="4DF404E0">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5942AA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52E797D5">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4EF4BB8F">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51343858">
            <w:pPr>
              <w:snapToGrid w:val="0"/>
              <w:jc w:val="center"/>
            </w:pPr>
            <w:r>
              <w:rPr>
                <w:rFonts w:ascii="宋体" w:hAnsi="宋体" w:eastAsia="宋体" w:cs="宋体"/>
                <w:b w:val="0"/>
                <w:i w:val="0"/>
                <w:color w:val="000000"/>
                <w:sz w:val="9"/>
              </w:rPr>
              <w:t>合计</w:t>
            </w:r>
          </w:p>
        </w:tc>
        <w:tc>
          <w:tcPr>
            <w:tcW w:w="5800" w:type="dxa"/>
            <w:gridSpan w:val="10"/>
            <w:vAlign w:val="center"/>
          </w:tcPr>
          <w:p w14:paraId="1C497B86">
            <w:pPr>
              <w:snapToGrid w:val="0"/>
              <w:jc w:val="center"/>
            </w:pPr>
            <w:r>
              <w:rPr>
                <w:rFonts w:ascii="宋体" w:hAnsi="宋体" w:eastAsia="宋体" w:cs="宋体"/>
                <w:b w:val="0"/>
                <w:i w:val="0"/>
                <w:color w:val="000000"/>
                <w:sz w:val="9"/>
              </w:rPr>
              <w:t>本年收入</w:t>
            </w:r>
          </w:p>
        </w:tc>
        <w:tc>
          <w:tcPr>
            <w:tcW w:w="4718" w:type="dxa"/>
            <w:gridSpan w:val="8"/>
            <w:vAlign w:val="center"/>
          </w:tcPr>
          <w:p w14:paraId="06CFCCF5">
            <w:pPr>
              <w:snapToGrid w:val="0"/>
              <w:jc w:val="center"/>
            </w:pPr>
            <w:r>
              <w:rPr>
                <w:rFonts w:ascii="宋体" w:hAnsi="宋体" w:eastAsia="宋体" w:cs="宋体"/>
                <w:b w:val="0"/>
                <w:i w:val="0"/>
                <w:color w:val="000000"/>
                <w:sz w:val="9"/>
              </w:rPr>
              <w:t>上年结转和结余</w:t>
            </w:r>
          </w:p>
        </w:tc>
      </w:tr>
      <w:tr w14:paraId="7816CE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51C9F5FD"/>
        </w:tc>
        <w:tc>
          <w:tcPr>
            <w:tcW w:w="1520" w:type="dxa"/>
            <w:vMerge w:val="continue"/>
            <w:vAlign w:val="center"/>
          </w:tcPr>
          <w:p w14:paraId="3B211AC0"/>
        </w:tc>
        <w:tc>
          <w:tcPr>
            <w:tcW w:w="580" w:type="dxa"/>
            <w:vMerge w:val="continue"/>
            <w:vAlign w:val="center"/>
          </w:tcPr>
          <w:p w14:paraId="14DC34EC"/>
        </w:tc>
        <w:tc>
          <w:tcPr>
            <w:tcW w:w="580" w:type="dxa"/>
            <w:vMerge w:val="restart"/>
            <w:vAlign w:val="center"/>
          </w:tcPr>
          <w:p w14:paraId="24A51880">
            <w:pPr>
              <w:snapToGrid w:val="0"/>
              <w:jc w:val="center"/>
            </w:pPr>
            <w:r>
              <w:rPr>
                <w:rFonts w:ascii="宋体" w:hAnsi="宋体" w:eastAsia="宋体" w:cs="宋体"/>
                <w:b w:val="0"/>
                <w:i w:val="0"/>
                <w:color w:val="000000"/>
                <w:sz w:val="9"/>
              </w:rPr>
              <w:t>小计</w:t>
            </w:r>
          </w:p>
        </w:tc>
        <w:tc>
          <w:tcPr>
            <w:tcW w:w="580" w:type="dxa"/>
            <w:vMerge w:val="restart"/>
            <w:vAlign w:val="center"/>
          </w:tcPr>
          <w:p w14:paraId="013A93BD">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4DBB9C7E">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1D04C5F5">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60100936">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465BFFBC">
            <w:pPr>
              <w:snapToGrid w:val="0"/>
              <w:jc w:val="center"/>
            </w:pPr>
            <w:r>
              <w:rPr>
                <w:rFonts w:ascii="宋体" w:hAnsi="宋体" w:eastAsia="宋体" w:cs="宋体"/>
                <w:b w:val="0"/>
                <w:i w:val="0"/>
                <w:color w:val="000000"/>
                <w:sz w:val="9"/>
              </w:rPr>
              <w:t>事业收入</w:t>
            </w:r>
          </w:p>
        </w:tc>
        <w:tc>
          <w:tcPr>
            <w:tcW w:w="580" w:type="dxa"/>
            <w:vMerge w:val="restart"/>
            <w:vAlign w:val="center"/>
          </w:tcPr>
          <w:p w14:paraId="7D0FDBA3">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3F38D2A0">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16DB79A5">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12C9E563">
            <w:pPr>
              <w:snapToGrid w:val="0"/>
              <w:jc w:val="center"/>
            </w:pPr>
            <w:r>
              <w:rPr>
                <w:rFonts w:ascii="宋体" w:hAnsi="宋体" w:eastAsia="宋体" w:cs="宋体"/>
                <w:b w:val="0"/>
                <w:i w:val="0"/>
                <w:color w:val="000000"/>
                <w:sz w:val="9"/>
              </w:rPr>
              <w:t>其他收入</w:t>
            </w:r>
          </w:p>
        </w:tc>
        <w:tc>
          <w:tcPr>
            <w:tcW w:w="580" w:type="dxa"/>
            <w:vMerge w:val="restart"/>
            <w:vAlign w:val="center"/>
          </w:tcPr>
          <w:p w14:paraId="318F62E3">
            <w:pPr>
              <w:snapToGrid w:val="0"/>
              <w:jc w:val="center"/>
            </w:pPr>
            <w:r>
              <w:rPr>
                <w:rFonts w:ascii="宋体" w:hAnsi="宋体" w:eastAsia="宋体" w:cs="宋体"/>
                <w:b w:val="0"/>
                <w:i w:val="0"/>
                <w:color w:val="000000"/>
                <w:sz w:val="9"/>
              </w:rPr>
              <w:t>小计</w:t>
            </w:r>
          </w:p>
        </w:tc>
        <w:tc>
          <w:tcPr>
            <w:tcW w:w="2320" w:type="dxa"/>
            <w:gridSpan w:val="4"/>
            <w:vAlign w:val="center"/>
          </w:tcPr>
          <w:p w14:paraId="3A502FFD">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3F80DB95">
            <w:pPr>
              <w:snapToGrid w:val="0"/>
              <w:jc w:val="center"/>
            </w:pPr>
            <w:r>
              <w:rPr>
                <w:rFonts w:ascii="宋体" w:hAnsi="宋体" w:eastAsia="宋体" w:cs="宋体"/>
                <w:b w:val="0"/>
                <w:i w:val="0"/>
                <w:color w:val="000000"/>
                <w:sz w:val="9"/>
              </w:rPr>
              <w:t>非财政拨款结转结余</w:t>
            </w:r>
          </w:p>
        </w:tc>
      </w:tr>
      <w:tr w14:paraId="7EFBB6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72773B5D"/>
        </w:tc>
        <w:tc>
          <w:tcPr>
            <w:tcW w:w="1520" w:type="dxa"/>
            <w:vMerge w:val="continue"/>
            <w:vAlign w:val="center"/>
          </w:tcPr>
          <w:p w14:paraId="1814AD02"/>
        </w:tc>
        <w:tc>
          <w:tcPr>
            <w:tcW w:w="580" w:type="dxa"/>
            <w:vMerge w:val="continue"/>
            <w:vAlign w:val="center"/>
          </w:tcPr>
          <w:p w14:paraId="4329F0F6"/>
        </w:tc>
        <w:tc>
          <w:tcPr>
            <w:tcW w:w="580" w:type="dxa"/>
            <w:vMerge w:val="continue"/>
            <w:vAlign w:val="center"/>
          </w:tcPr>
          <w:p w14:paraId="1D61D236"/>
        </w:tc>
        <w:tc>
          <w:tcPr>
            <w:tcW w:w="580" w:type="dxa"/>
            <w:vMerge w:val="continue"/>
            <w:vAlign w:val="center"/>
          </w:tcPr>
          <w:p w14:paraId="0741931D"/>
        </w:tc>
        <w:tc>
          <w:tcPr>
            <w:tcW w:w="580" w:type="dxa"/>
            <w:vMerge w:val="continue"/>
            <w:vAlign w:val="center"/>
          </w:tcPr>
          <w:p w14:paraId="1EA93E32"/>
        </w:tc>
        <w:tc>
          <w:tcPr>
            <w:tcW w:w="580" w:type="dxa"/>
            <w:vMerge w:val="continue"/>
            <w:vAlign w:val="center"/>
          </w:tcPr>
          <w:p w14:paraId="306B8FE8"/>
        </w:tc>
        <w:tc>
          <w:tcPr>
            <w:tcW w:w="580" w:type="dxa"/>
            <w:vMerge w:val="continue"/>
            <w:vAlign w:val="center"/>
          </w:tcPr>
          <w:p w14:paraId="57BF4AD2"/>
        </w:tc>
        <w:tc>
          <w:tcPr>
            <w:tcW w:w="580" w:type="dxa"/>
            <w:vMerge w:val="continue"/>
            <w:vAlign w:val="center"/>
          </w:tcPr>
          <w:p w14:paraId="56675C03"/>
        </w:tc>
        <w:tc>
          <w:tcPr>
            <w:tcW w:w="580" w:type="dxa"/>
            <w:vMerge w:val="continue"/>
            <w:vAlign w:val="center"/>
          </w:tcPr>
          <w:p w14:paraId="18D5DD3E"/>
        </w:tc>
        <w:tc>
          <w:tcPr>
            <w:tcW w:w="580" w:type="dxa"/>
            <w:vMerge w:val="continue"/>
            <w:vAlign w:val="center"/>
          </w:tcPr>
          <w:p w14:paraId="41F577C6"/>
        </w:tc>
        <w:tc>
          <w:tcPr>
            <w:tcW w:w="580" w:type="dxa"/>
            <w:vMerge w:val="continue"/>
            <w:vAlign w:val="center"/>
          </w:tcPr>
          <w:p w14:paraId="09DBEA1F"/>
        </w:tc>
        <w:tc>
          <w:tcPr>
            <w:tcW w:w="580" w:type="dxa"/>
            <w:vMerge w:val="continue"/>
            <w:vAlign w:val="center"/>
          </w:tcPr>
          <w:p w14:paraId="520CFECD"/>
        </w:tc>
        <w:tc>
          <w:tcPr>
            <w:tcW w:w="580" w:type="dxa"/>
            <w:vMerge w:val="continue"/>
            <w:vAlign w:val="center"/>
          </w:tcPr>
          <w:p w14:paraId="12EC6231"/>
        </w:tc>
        <w:tc>
          <w:tcPr>
            <w:tcW w:w="580" w:type="dxa"/>
            <w:vAlign w:val="center"/>
          </w:tcPr>
          <w:p w14:paraId="23864BC8">
            <w:pPr>
              <w:snapToGrid w:val="0"/>
              <w:jc w:val="center"/>
            </w:pPr>
            <w:r>
              <w:rPr>
                <w:rFonts w:ascii="宋体" w:hAnsi="宋体" w:eastAsia="宋体" w:cs="宋体"/>
                <w:b w:val="0"/>
                <w:i w:val="0"/>
                <w:color w:val="000000"/>
                <w:sz w:val="9"/>
              </w:rPr>
              <w:t>小计</w:t>
            </w:r>
          </w:p>
        </w:tc>
        <w:tc>
          <w:tcPr>
            <w:tcW w:w="580" w:type="dxa"/>
            <w:vAlign w:val="center"/>
          </w:tcPr>
          <w:p w14:paraId="362773B1">
            <w:pPr>
              <w:snapToGrid w:val="0"/>
              <w:jc w:val="center"/>
            </w:pPr>
            <w:r>
              <w:rPr>
                <w:rFonts w:ascii="宋体" w:hAnsi="宋体" w:eastAsia="宋体" w:cs="宋体"/>
                <w:b w:val="0"/>
                <w:i w:val="0"/>
                <w:color w:val="000000"/>
                <w:sz w:val="9"/>
              </w:rPr>
              <w:t>一般公共预算</w:t>
            </w:r>
          </w:p>
        </w:tc>
        <w:tc>
          <w:tcPr>
            <w:tcW w:w="580" w:type="dxa"/>
            <w:vAlign w:val="center"/>
          </w:tcPr>
          <w:p w14:paraId="3E607DDA">
            <w:pPr>
              <w:snapToGrid w:val="0"/>
              <w:jc w:val="center"/>
            </w:pPr>
            <w:r>
              <w:rPr>
                <w:rFonts w:ascii="宋体" w:hAnsi="宋体" w:eastAsia="宋体" w:cs="宋体"/>
                <w:b w:val="0"/>
                <w:i w:val="0"/>
                <w:color w:val="000000"/>
                <w:sz w:val="9"/>
              </w:rPr>
              <w:t>政府性基金预算</w:t>
            </w:r>
          </w:p>
        </w:tc>
        <w:tc>
          <w:tcPr>
            <w:tcW w:w="580" w:type="dxa"/>
            <w:vAlign w:val="center"/>
          </w:tcPr>
          <w:p w14:paraId="695D9E0B">
            <w:pPr>
              <w:snapToGrid w:val="0"/>
              <w:jc w:val="center"/>
            </w:pPr>
            <w:r>
              <w:rPr>
                <w:rFonts w:ascii="宋体" w:hAnsi="宋体" w:eastAsia="宋体" w:cs="宋体"/>
                <w:b w:val="0"/>
                <w:i w:val="0"/>
                <w:color w:val="000000"/>
                <w:sz w:val="9"/>
              </w:rPr>
              <w:t>国有资本经营预算</w:t>
            </w:r>
          </w:p>
        </w:tc>
        <w:tc>
          <w:tcPr>
            <w:tcW w:w="580" w:type="dxa"/>
            <w:vAlign w:val="center"/>
          </w:tcPr>
          <w:p w14:paraId="24880380">
            <w:pPr>
              <w:snapToGrid w:val="0"/>
              <w:jc w:val="center"/>
            </w:pPr>
            <w:r>
              <w:rPr>
                <w:rFonts w:ascii="宋体" w:hAnsi="宋体" w:eastAsia="宋体" w:cs="宋体"/>
                <w:b w:val="0"/>
                <w:i w:val="0"/>
                <w:color w:val="000000"/>
                <w:sz w:val="9"/>
              </w:rPr>
              <w:t>小计</w:t>
            </w:r>
          </w:p>
        </w:tc>
        <w:tc>
          <w:tcPr>
            <w:tcW w:w="580" w:type="dxa"/>
            <w:vAlign w:val="center"/>
          </w:tcPr>
          <w:p w14:paraId="0858DAF8">
            <w:pPr>
              <w:snapToGrid w:val="0"/>
              <w:jc w:val="center"/>
            </w:pPr>
            <w:r>
              <w:rPr>
                <w:rFonts w:ascii="宋体" w:hAnsi="宋体" w:eastAsia="宋体" w:cs="宋体"/>
                <w:b w:val="0"/>
                <w:i w:val="0"/>
                <w:color w:val="000000"/>
                <w:sz w:val="9"/>
              </w:rPr>
              <w:t>财政专户管理资金</w:t>
            </w:r>
          </w:p>
        </w:tc>
        <w:tc>
          <w:tcPr>
            <w:tcW w:w="658" w:type="dxa"/>
            <w:vAlign w:val="center"/>
          </w:tcPr>
          <w:p w14:paraId="45507DB6">
            <w:pPr>
              <w:snapToGrid w:val="0"/>
              <w:jc w:val="center"/>
            </w:pPr>
            <w:r>
              <w:rPr>
                <w:rFonts w:ascii="宋体" w:hAnsi="宋体" w:eastAsia="宋体" w:cs="宋体"/>
                <w:b w:val="0"/>
                <w:i w:val="0"/>
                <w:color w:val="000000"/>
                <w:sz w:val="9"/>
              </w:rPr>
              <w:t>单位资金</w:t>
            </w:r>
          </w:p>
        </w:tc>
      </w:tr>
      <w:tr w14:paraId="00C883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74ECC049">
            <w:pPr>
              <w:snapToGrid w:val="0"/>
              <w:jc w:val="center"/>
            </w:pPr>
            <w:r>
              <w:rPr>
                <w:rFonts w:ascii="宋体" w:hAnsi="宋体" w:eastAsia="宋体" w:cs="宋体"/>
                <w:b w:val="0"/>
                <w:i w:val="0"/>
                <w:color w:val="000000"/>
                <w:sz w:val="9"/>
              </w:rPr>
              <w:t>合计</w:t>
            </w:r>
          </w:p>
        </w:tc>
        <w:tc>
          <w:tcPr>
            <w:tcW w:w="580" w:type="dxa"/>
            <w:vAlign w:val="center"/>
          </w:tcPr>
          <w:p w14:paraId="30213485">
            <w:pPr>
              <w:snapToGrid w:val="0"/>
              <w:jc w:val="right"/>
            </w:pPr>
            <w:r>
              <w:rPr>
                <w:rFonts w:ascii="宋体" w:hAnsi="宋体" w:eastAsia="宋体" w:cs="宋体"/>
                <w:b w:val="0"/>
                <w:i w:val="0"/>
                <w:color w:val="000000"/>
                <w:sz w:val="9"/>
              </w:rPr>
              <w:t>62,058,070.06</w:t>
            </w:r>
          </w:p>
        </w:tc>
        <w:tc>
          <w:tcPr>
            <w:tcW w:w="580" w:type="dxa"/>
            <w:vAlign w:val="center"/>
          </w:tcPr>
          <w:p w14:paraId="56DEE6EF">
            <w:pPr>
              <w:snapToGrid w:val="0"/>
              <w:jc w:val="right"/>
            </w:pPr>
            <w:r>
              <w:rPr>
                <w:rFonts w:ascii="宋体" w:hAnsi="宋体" w:eastAsia="宋体" w:cs="宋体"/>
                <w:b w:val="0"/>
                <w:i w:val="0"/>
                <w:color w:val="000000"/>
                <w:sz w:val="9"/>
              </w:rPr>
              <w:t>62,058,070.06</w:t>
            </w:r>
          </w:p>
        </w:tc>
        <w:tc>
          <w:tcPr>
            <w:tcW w:w="580" w:type="dxa"/>
            <w:vAlign w:val="center"/>
          </w:tcPr>
          <w:p w14:paraId="418DD9AE"/>
        </w:tc>
        <w:tc>
          <w:tcPr>
            <w:tcW w:w="580" w:type="dxa"/>
            <w:vAlign w:val="center"/>
          </w:tcPr>
          <w:p w14:paraId="39AB9DD7"/>
        </w:tc>
        <w:tc>
          <w:tcPr>
            <w:tcW w:w="580" w:type="dxa"/>
            <w:vAlign w:val="center"/>
          </w:tcPr>
          <w:p w14:paraId="25BF6C11"/>
        </w:tc>
        <w:tc>
          <w:tcPr>
            <w:tcW w:w="580" w:type="dxa"/>
            <w:vAlign w:val="center"/>
          </w:tcPr>
          <w:p w14:paraId="6838D3C1"/>
        </w:tc>
        <w:tc>
          <w:tcPr>
            <w:tcW w:w="580" w:type="dxa"/>
            <w:vAlign w:val="center"/>
          </w:tcPr>
          <w:p w14:paraId="1949E72B"/>
        </w:tc>
        <w:tc>
          <w:tcPr>
            <w:tcW w:w="580" w:type="dxa"/>
            <w:vAlign w:val="center"/>
          </w:tcPr>
          <w:p w14:paraId="75C08F98">
            <w:pPr>
              <w:snapToGrid w:val="0"/>
              <w:jc w:val="right"/>
            </w:pPr>
            <w:r>
              <w:rPr>
                <w:rFonts w:ascii="宋体" w:hAnsi="宋体" w:eastAsia="宋体" w:cs="宋体"/>
                <w:b w:val="0"/>
                <w:i w:val="0"/>
                <w:color w:val="000000"/>
                <w:sz w:val="9"/>
              </w:rPr>
              <w:t>60,266,006.00</w:t>
            </w:r>
          </w:p>
        </w:tc>
        <w:tc>
          <w:tcPr>
            <w:tcW w:w="580" w:type="dxa"/>
            <w:vAlign w:val="center"/>
          </w:tcPr>
          <w:p w14:paraId="4AA7B57C"/>
        </w:tc>
        <w:tc>
          <w:tcPr>
            <w:tcW w:w="580" w:type="dxa"/>
            <w:vAlign w:val="center"/>
          </w:tcPr>
          <w:p w14:paraId="5DC13880"/>
        </w:tc>
        <w:tc>
          <w:tcPr>
            <w:tcW w:w="580" w:type="dxa"/>
            <w:vAlign w:val="center"/>
          </w:tcPr>
          <w:p w14:paraId="719D0747">
            <w:pPr>
              <w:snapToGrid w:val="0"/>
              <w:jc w:val="right"/>
            </w:pPr>
            <w:r>
              <w:rPr>
                <w:rFonts w:ascii="宋体" w:hAnsi="宋体" w:eastAsia="宋体" w:cs="宋体"/>
                <w:b w:val="0"/>
                <w:i w:val="0"/>
                <w:color w:val="000000"/>
                <w:sz w:val="9"/>
              </w:rPr>
              <w:t>1,792,064.06</w:t>
            </w:r>
          </w:p>
        </w:tc>
        <w:tc>
          <w:tcPr>
            <w:tcW w:w="580" w:type="dxa"/>
            <w:vAlign w:val="center"/>
          </w:tcPr>
          <w:p w14:paraId="6783B151"/>
        </w:tc>
        <w:tc>
          <w:tcPr>
            <w:tcW w:w="580" w:type="dxa"/>
            <w:vAlign w:val="center"/>
          </w:tcPr>
          <w:p w14:paraId="31C02465"/>
        </w:tc>
        <w:tc>
          <w:tcPr>
            <w:tcW w:w="580" w:type="dxa"/>
            <w:vAlign w:val="center"/>
          </w:tcPr>
          <w:p w14:paraId="5042C136"/>
        </w:tc>
        <w:tc>
          <w:tcPr>
            <w:tcW w:w="580" w:type="dxa"/>
            <w:vAlign w:val="center"/>
          </w:tcPr>
          <w:p w14:paraId="5D920109"/>
        </w:tc>
        <w:tc>
          <w:tcPr>
            <w:tcW w:w="580" w:type="dxa"/>
            <w:vAlign w:val="center"/>
          </w:tcPr>
          <w:p w14:paraId="7A673C55"/>
        </w:tc>
        <w:tc>
          <w:tcPr>
            <w:tcW w:w="580" w:type="dxa"/>
            <w:vAlign w:val="center"/>
          </w:tcPr>
          <w:p w14:paraId="135AA4F4"/>
        </w:tc>
        <w:tc>
          <w:tcPr>
            <w:tcW w:w="580" w:type="dxa"/>
            <w:vAlign w:val="center"/>
          </w:tcPr>
          <w:p w14:paraId="2E901645"/>
        </w:tc>
        <w:tc>
          <w:tcPr>
            <w:tcW w:w="658" w:type="dxa"/>
            <w:vAlign w:val="center"/>
          </w:tcPr>
          <w:p w14:paraId="067DE74C"/>
        </w:tc>
      </w:tr>
      <w:tr w14:paraId="0714B1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17EF001C">
            <w:pPr>
              <w:snapToGrid w:val="0"/>
              <w:jc w:val="center"/>
            </w:pPr>
            <w:r>
              <w:rPr>
                <w:rFonts w:ascii="宋体" w:hAnsi="宋体" w:eastAsia="宋体" w:cs="宋体"/>
                <w:b w:val="0"/>
                <w:i w:val="0"/>
                <w:color w:val="000000"/>
                <w:sz w:val="9"/>
              </w:rPr>
              <w:t>343701</w:t>
            </w:r>
          </w:p>
        </w:tc>
        <w:tc>
          <w:tcPr>
            <w:tcW w:w="1520" w:type="dxa"/>
            <w:vAlign w:val="center"/>
          </w:tcPr>
          <w:p w14:paraId="479948D6">
            <w:pPr>
              <w:snapToGrid w:val="0"/>
              <w:jc w:val="center"/>
            </w:pPr>
            <w:r>
              <w:rPr>
                <w:rFonts w:ascii="宋体" w:hAnsi="宋体" w:eastAsia="宋体" w:cs="宋体"/>
                <w:b w:val="0"/>
                <w:i w:val="0"/>
                <w:color w:val="000000"/>
                <w:sz w:val="9"/>
              </w:rPr>
              <w:t>天津仲裁委员会办公室</w:t>
            </w:r>
          </w:p>
        </w:tc>
        <w:tc>
          <w:tcPr>
            <w:tcW w:w="580" w:type="dxa"/>
            <w:vAlign w:val="center"/>
          </w:tcPr>
          <w:p w14:paraId="061D3F60">
            <w:pPr>
              <w:snapToGrid w:val="0"/>
              <w:jc w:val="right"/>
            </w:pPr>
            <w:r>
              <w:rPr>
                <w:rFonts w:ascii="宋体" w:hAnsi="宋体" w:eastAsia="宋体" w:cs="宋体"/>
                <w:b w:val="0"/>
                <w:i w:val="0"/>
                <w:color w:val="000000"/>
                <w:sz w:val="9"/>
              </w:rPr>
              <w:t>62,058,070.06</w:t>
            </w:r>
          </w:p>
        </w:tc>
        <w:tc>
          <w:tcPr>
            <w:tcW w:w="580" w:type="dxa"/>
            <w:vAlign w:val="center"/>
          </w:tcPr>
          <w:p w14:paraId="2508AA88">
            <w:pPr>
              <w:snapToGrid w:val="0"/>
              <w:jc w:val="right"/>
            </w:pPr>
            <w:r>
              <w:rPr>
                <w:rFonts w:ascii="宋体" w:hAnsi="宋体" w:eastAsia="宋体" w:cs="宋体"/>
                <w:b w:val="0"/>
                <w:i w:val="0"/>
                <w:color w:val="000000"/>
                <w:sz w:val="9"/>
              </w:rPr>
              <w:t>62,058,070.06</w:t>
            </w:r>
          </w:p>
        </w:tc>
        <w:tc>
          <w:tcPr>
            <w:tcW w:w="580" w:type="dxa"/>
            <w:vAlign w:val="center"/>
          </w:tcPr>
          <w:p w14:paraId="7D1C5B0F"/>
        </w:tc>
        <w:tc>
          <w:tcPr>
            <w:tcW w:w="580" w:type="dxa"/>
            <w:vAlign w:val="center"/>
          </w:tcPr>
          <w:p w14:paraId="13AB4DED"/>
        </w:tc>
        <w:tc>
          <w:tcPr>
            <w:tcW w:w="580" w:type="dxa"/>
            <w:vAlign w:val="center"/>
          </w:tcPr>
          <w:p w14:paraId="22E6EEC8"/>
        </w:tc>
        <w:tc>
          <w:tcPr>
            <w:tcW w:w="580" w:type="dxa"/>
            <w:vAlign w:val="center"/>
          </w:tcPr>
          <w:p w14:paraId="717F2E18"/>
        </w:tc>
        <w:tc>
          <w:tcPr>
            <w:tcW w:w="580" w:type="dxa"/>
            <w:vAlign w:val="center"/>
          </w:tcPr>
          <w:p w14:paraId="47D0DE14"/>
        </w:tc>
        <w:tc>
          <w:tcPr>
            <w:tcW w:w="580" w:type="dxa"/>
            <w:vAlign w:val="center"/>
          </w:tcPr>
          <w:p w14:paraId="43C051A3">
            <w:pPr>
              <w:snapToGrid w:val="0"/>
              <w:jc w:val="right"/>
            </w:pPr>
            <w:r>
              <w:rPr>
                <w:rFonts w:ascii="宋体" w:hAnsi="宋体" w:eastAsia="宋体" w:cs="宋体"/>
                <w:b w:val="0"/>
                <w:i w:val="0"/>
                <w:color w:val="000000"/>
                <w:sz w:val="9"/>
              </w:rPr>
              <w:t>60,266,006.00</w:t>
            </w:r>
          </w:p>
        </w:tc>
        <w:tc>
          <w:tcPr>
            <w:tcW w:w="580" w:type="dxa"/>
            <w:vAlign w:val="center"/>
          </w:tcPr>
          <w:p w14:paraId="19286072"/>
        </w:tc>
        <w:tc>
          <w:tcPr>
            <w:tcW w:w="580" w:type="dxa"/>
            <w:vAlign w:val="center"/>
          </w:tcPr>
          <w:p w14:paraId="7D570CE3"/>
        </w:tc>
        <w:tc>
          <w:tcPr>
            <w:tcW w:w="580" w:type="dxa"/>
            <w:vAlign w:val="center"/>
          </w:tcPr>
          <w:p w14:paraId="05129C3A">
            <w:pPr>
              <w:snapToGrid w:val="0"/>
              <w:jc w:val="right"/>
            </w:pPr>
            <w:r>
              <w:rPr>
                <w:rFonts w:ascii="宋体" w:hAnsi="宋体" w:eastAsia="宋体" w:cs="宋体"/>
                <w:b w:val="0"/>
                <w:i w:val="0"/>
                <w:color w:val="000000"/>
                <w:sz w:val="9"/>
              </w:rPr>
              <w:t>1,792,064.06</w:t>
            </w:r>
          </w:p>
        </w:tc>
        <w:tc>
          <w:tcPr>
            <w:tcW w:w="580" w:type="dxa"/>
            <w:vAlign w:val="center"/>
          </w:tcPr>
          <w:p w14:paraId="1E8D8BC2"/>
        </w:tc>
        <w:tc>
          <w:tcPr>
            <w:tcW w:w="580" w:type="dxa"/>
            <w:vAlign w:val="center"/>
          </w:tcPr>
          <w:p w14:paraId="3EDB71A5"/>
        </w:tc>
        <w:tc>
          <w:tcPr>
            <w:tcW w:w="580" w:type="dxa"/>
            <w:vAlign w:val="center"/>
          </w:tcPr>
          <w:p w14:paraId="2502BA1E"/>
        </w:tc>
        <w:tc>
          <w:tcPr>
            <w:tcW w:w="580" w:type="dxa"/>
            <w:vAlign w:val="center"/>
          </w:tcPr>
          <w:p w14:paraId="7DD7D32A"/>
        </w:tc>
        <w:tc>
          <w:tcPr>
            <w:tcW w:w="580" w:type="dxa"/>
            <w:vAlign w:val="center"/>
          </w:tcPr>
          <w:p w14:paraId="1ECDEA3A"/>
        </w:tc>
        <w:tc>
          <w:tcPr>
            <w:tcW w:w="580" w:type="dxa"/>
            <w:vAlign w:val="center"/>
          </w:tcPr>
          <w:p w14:paraId="1D18A274"/>
        </w:tc>
        <w:tc>
          <w:tcPr>
            <w:tcW w:w="580" w:type="dxa"/>
            <w:vAlign w:val="center"/>
          </w:tcPr>
          <w:p w14:paraId="6E344057"/>
        </w:tc>
        <w:tc>
          <w:tcPr>
            <w:tcW w:w="658" w:type="dxa"/>
            <w:vAlign w:val="center"/>
          </w:tcPr>
          <w:p w14:paraId="57D0D3C5"/>
        </w:tc>
      </w:tr>
      <w:tr w14:paraId="49CAFE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1192A0FD">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13E1210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D2F1354">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72CEA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AA15768">
            <w:pPr>
              <w:jc w:val="right"/>
            </w:pPr>
          </w:p>
        </w:tc>
      </w:tr>
      <w:tr w14:paraId="215607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A13A59E">
            <w:pPr>
              <w:jc w:val="left"/>
            </w:pPr>
            <w:r>
              <w:rPr>
                <w:rFonts w:ascii="宋体" w:hAnsi="宋体" w:eastAsia="宋体" w:cs="宋体"/>
                <w:sz w:val="20"/>
              </w:rPr>
              <w:t>单位：天津仲裁委员会办公室</w:t>
            </w:r>
          </w:p>
        </w:tc>
        <w:tc>
          <w:tcPr>
            <w:tcW w:w="2000" w:type="dxa"/>
          </w:tcPr>
          <w:p w14:paraId="3B203A61">
            <w:pPr>
              <w:jc w:val="center"/>
            </w:pPr>
          </w:p>
        </w:tc>
        <w:tc>
          <w:tcPr>
            <w:tcW w:w="5619" w:type="dxa"/>
          </w:tcPr>
          <w:p w14:paraId="083EDF7D">
            <w:pPr>
              <w:jc w:val="right"/>
            </w:pPr>
            <w:r>
              <w:rPr>
                <w:rFonts w:ascii="宋体" w:hAnsi="宋体" w:eastAsia="宋体" w:cs="宋体"/>
                <w:sz w:val="20"/>
              </w:rPr>
              <w:t>单位：元</w:t>
            </w:r>
          </w:p>
        </w:tc>
      </w:tr>
    </w:tbl>
    <w:p w14:paraId="72A6A38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1C5896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4BB10633">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733C9F9C">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5B35DC80">
            <w:pPr>
              <w:snapToGrid w:val="0"/>
              <w:jc w:val="center"/>
            </w:pPr>
            <w:r>
              <w:rPr>
                <w:rFonts w:ascii="宋体" w:hAnsi="宋体" w:eastAsia="宋体" w:cs="宋体"/>
                <w:b w:val="0"/>
                <w:i w:val="0"/>
                <w:color w:val="000000"/>
                <w:sz w:val="15"/>
              </w:rPr>
              <w:t>基本支出</w:t>
            </w:r>
          </w:p>
        </w:tc>
        <w:tc>
          <w:tcPr>
            <w:tcW w:w="1320" w:type="dxa"/>
            <w:vMerge w:val="restart"/>
            <w:vAlign w:val="center"/>
          </w:tcPr>
          <w:p w14:paraId="0C0253AF">
            <w:pPr>
              <w:snapToGrid w:val="0"/>
              <w:jc w:val="center"/>
            </w:pPr>
            <w:r>
              <w:rPr>
                <w:rFonts w:ascii="宋体" w:hAnsi="宋体" w:eastAsia="宋体" w:cs="宋体"/>
                <w:b w:val="0"/>
                <w:i w:val="0"/>
                <w:color w:val="000000"/>
                <w:sz w:val="15"/>
              </w:rPr>
              <w:t>项目支出</w:t>
            </w:r>
          </w:p>
        </w:tc>
        <w:tc>
          <w:tcPr>
            <w:tcW w:w="1320" w:type="dxa"/>
            <w:vMerge w:val="restart"/>
            <w:vAlign w:val="center"/>
          </w:tcPr>
          <w:p w14:paraId="0F8726BD">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2D09F8B4">
            <w:pPr>
              <w:snapToGrid w:val="0"/>
              <w:jc w:val="center"/>
            </w:pPr>
            <w:r>
              <w:rPr>
                <w:rFonts w:ascii="宋体" w:hAnsi="宋体" w:eastAsia="宋体" w:cs="宋体"/>
                <w:b w:val="0"/>
                <w:i w:val="0"/>
                <w:color w:val="000000"/>
                <w:sz w:val="15"/>
              </w:rPr>
              <w:t>经营支出</w:t>
            </w:r>
          </w:p>
        </w:tc>
        <w:tc>
          <w:tcPr>
            <w:tcW w:w="1338" w:type="dxa"/>
            <w:vMerge w:val="restart"/>
            <w:vAlign w:val="center"/>
          </w:tcPr>
          <w:p w14:paraId="340808EE">
            <w:pPr>
              <w:snapToGrid w:val="0"/>
              <w:jc w:val="center"/>
            </w:pPr>
            <w:r>
              <w:rPr>
                <w:rFonts w:ascii="宋体" w:hAnsi="宋体" w:eastAsia="宋体" w:cs="宋体"/>
                <w:b w:val="0"/>
                <w:i w:val="0"/>
                <w:color w:val="000000"/>
                <w:sz w:val="15"/>
              </w:rPr>
              <w:t>对附属单位补助支出</w:t>
            </w:r>
          </w:p>
        </w:tc>
      </w:tr>
      <w:tr w14:paraId="52F022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D1959C3">
            <w:pPr>
              <w:snapToGrid w:val="0"/>
              <w:jc w:val="center"/>
            </w:pPr>
            <w:r>
              <w:rPr>
                <w:rFonts w:ascii="宋体" w:hAnsi="宋体" w:eastAsia="宋体" w:cs="宋体"/>
                <w:b w:val="0"/>
                <w:i w:val="0"/>
                <w:color w:val="000000"/>
                <w:sz w:val="15"/>
              </w:rPr>
              <w:t>科目编码</w:t>
            </w:r>
          </w:p>
        </w:tc>
        <w:tc>
          <w:tcPr>
            <w:tcW w:w="4400" w:type="dxa"/>
            <w:vAlign w:val="center"/>
          </w:tcPr>
          <w:p w14:paraId="2639F9B1">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49059453"/>
        </w:tc>
        <w:tc>
          <w:tcPr>
            <w:tcW w:w="1320" w:type="dxa"/>
            <w:vMerge w:val="continue"/>
            <w:vAlign w:val="center"/>
          </w:tcPr>
          <w:p w14:paraId="46C6ABE5"/>
        </w:tc>
        <w:tc>
          <w:tcPr>
            <w:tcW w:w="1320" w:type="dxa"/>
            <w:vMerge w:val="continue"/>
            <w:vAlign w:val="center"/>
          </w:tcPr>
          <w:p w14:paraId="6D0FC76E"/>
        </w:tc>
        <w:tc>
          <w:tcPr>
            <w:tcW w:w="1320" w:type="dxa"/>
            <w:vMerge w:val="continue"/>
            <w:vAlign w:val="center"/>
          </w:tcPr>
          <w:p w14:paraId="76906A2E"/>
        </w:tc>
        <w:tc>
          <w:tcPr>
            <w:tcW w:w="1320" w:type="dxa"/>
            <w:vMerge w:val="continue"/>
            <w:vAlign w:val="center"/>
          </w:tcPr>
          <w:p w14:paraId="0A9F1B7F"/>
        </w:tc>
        <w:tc>
          <w:tcPr>
            <w:tcW w:w="1338" w:type="dxa"/>
            <w:vMerge w:val="continue"/>
            <w:vAlign w:val="center"/>
          </w:tcPr>
          <w:p w14:paraId="4FE0D968"/>
        </w:tc>
      </w:tr>
      <w:tr w14:paraId="0E5E2C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2BA19DB7">
            <w:pPr>
              <w:snapToGrid w:val="0"/>
              <w:jc w:val="center"/>
            </w:pPr>
            <w:r>
              <w:rPr>
                <w:rFonts w:ascii="宋体" w:hAnsi="宋体" w:eastAsia="宋体" w:cs="宋体"/>
                <w:b w:val="0"/>
                <w:i w:val="0"/>
                <w:color w:val="000000"/>
                <w:sz w:val="15"/>
              </w:rPr>
              <w:t>合计</w:t>
            </w:r>
          </w:p>
        </w:tc>
        <w:tc>
          <w:tcPr>
            <w:tcW w:w="1320" w:type="dxa"/>
            <w:vAlign w:val="center"/>
          </w:tcPr>
          <w:p w14:paraId="57A8C36F">
            <w:pPr>
              <w:snapToGrid w:val="0"/>
              <w:jc w:val="right"/>
            </w:pPr>
            <w:r>
              <w:rPr>
                <w:rFonts w:ascii="宋体" w:hAnsi="宋体" w:eastAsia="宋体" w:cs="宋体"/>
                <w:b w:val="0"/>
                <w:i w:val="0"/>
                <w:color w:val="000000"/>
                <w:sz w:val="15"/>
              </w:rPr>
              <w:t>34,304,362.36</w:t>
            </w:r>
          </w:p>
        </w:tc>
        <w:tc>
          <w:tcPr>
            <w:tcW w:w="1320" w:type="dxa"/>
            <w:vAlign w:val="center"/>
          </w:tcPr>
          <w:p w14:paraId="4165313E"/>
        </w:tc>
        <w:tc>
          <w:tcPr>
            <w:tcW w:w="1320" w:type="dxa"/>
            <w:vAlign w:val="center"/>
          </w:tcPr>
          <w:p w14:paraId="33E1317F"/>
        </w:tc>
        <w:tc>
          <w:tcPr>
            <w:tcW w:w="1320" w:type="dxa"/>
            <w:vAlign w:val="center"/>
          </w:tcPr>
          <w:p w14:paraId="73F2750E"/>
        </w:tc>
        <w:tc>
          <w:tcPr>
            <w:tcW w:w="1320" w:type="dxa"/>
            <w:vAlign w:val="center"/>
          </w:tcPr>
          <w:p w14:paraId="207DA3C6">
            <w:pPr>
              <w:snapToGrid w:val="0"/>
              <w:jc w:val="right"/>
            </w:pPr>
            <w:r>
              <w:rPr>
                <w:rFonts w:ascii="宋体" w:hAnsi="宋体" w:eastAsia="宋体" w:cs="宋体"/>
                <w:b w:val="0"/>
                <w:i w:val="0"/>
                <w:color w:val="000000"/>
                <w:sz w:val="15"/>
              </w:rPr>
              <w:t>34,304,362.36</w:t>
            </w:r>
          </w:p>
        </w:tc>
        <w:tc>
          <w:tcPr>
            <w:tcW w:w="1338" w:type="dxa"/>
            <w:vAlign w:val="center"/>
          </w:tcPr>
          <w:p w14:paraId="5A760FCB"/>
        </w:tc>
      </w:tr>
      <w:tr w14:paraId="14EBC9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3D4D1E6">
            <w:pPr>
              <w:snapToGrid w:val="0"/>
              <w:jc w:val="left"/>
            </w:pPr>
            <w:r>
              <w:rPr>
                <w:rFonts w:ascii="宋体" w:hAnsi="宋体" w:eastAsia="宋体" w:cs="宋体"/>
                <w:b w:val="0"/>
                <w:i w:val="0"/>
                <w:color w:val="000000"/>
                <w:sz w:val="15"/>
              </w:rPr>
              <w:t>204</w:t>
            </w:r>
          </w:p>
        </w:tc>
        <w:tc>
          <w:tcPr>
            <w:tcW w:w="4400" w:type="dxa"/>
            <w:vAlign w:val="center"/>
          </w:tcPr>
          <w:p w14:paraId="099C9344">
            <w:pPr>
              <w:snapToGrid w:val="0"/>
              <w:jc w:val="left"/>
            </w:pPr>
            <w:r>
              <w:rPr>
                <w:rFonts w:ascii="宋体" w:hAnsi="宋体" w:eastAsia="宋体" w:cs="宋体"/>
                <w:b w:val="0"/>
                <w:i w:val="0"/>
                <w:color w:val="000000"/>
                <w:sz w:val="15"/>
              </w:rPr>
              <w:t>公共安全支出</w:t>
            </w:r>
          </w:p>
        </w:tc>
        <w:tc>
          <w:tcPr>
            <w:tcW w:w="1320" w:type="dxa"/>
            <w:vAlign w:val="center"/>
          </w:tcPr>
          <w:p w14:paraId="7A0D4421">
            <w:pPr>
              <w:snapToGrid w:val="0"/>
              <w:jc w:val="right"/>
            </w:pPr>
            <w:r>
              <w:rPr>
                <w:rFonts w:ascii="宋体" w:hAnsi="宋体" w:eastAsia="宋体" w:cs="宋体"/>
                <w:b w:val="0"/>
                <w:i w:val="0"/>
                <w:color w:val="000000"/>
                <w:sz w:val="15"/>
              </w:rPr>
              <w:t>32,047,144.80</w:t>
            </w:r>
          </w:p>
        </w:tc>
        <w:tc>
          <w:tcPr>
            <w:tcW w:w="1320" w:type="dxa"/>
            <w:vAlign w:val="center"/>
          </w:tcPr>
          <w:p w14:paraId="0533272D"/>
        </w:tc>
        <w:tc>
          <w:tcPr>
            <w:tcW w:w="1320" w:type="dxa"/>
            <w:vAlign w:val="center"/>
          </w:tcPr>
          <w:p w14:paraId="6EDA616A"/>
        </w:tc>
        <w:tc>
          <w:tcPr>
            <w:tcW w:w="1320" w:type="dxa"/>
            <w:vAlign w:val="center"/>
          </w:tcPr>
          <w:p w14:paraId="2124C5BC"/>
        </w:tc>
        <w:tc>
          <w:tcPr>
            <w:tcW w:w="1320" w:type="dxa"/>
            <w:vAlign w:val="center"/>
          </w:tcPr>
          <w:p w14:paraId="663F7D0D">
            <w:pPr>
              <w:snapToGrid w:val="0"/>
              <w:jc w:val="right"/>
            </w:pPr>
            <w:r>
              <w:rPr>
                <w:rFonts w:ascii="宋体" w:hAnsi="宋体" w:eastAsia="宋体" w:cs="宋体"/>
                <w:b w:val="0"/>
                <w:i w:val="0"/>
                <w:color w:val="000000"/>
                <w:sz w:val="15"/>
              </w:rPr>
              <w:t>32,047,144.80</w:t>
            </w:r>
          </w:p>
        </w:tc>
        <w:tc>
          <w:tcPr>
            <w:tcW w:w="1338" w:type="dxa"/>
            <w:vAlign w:val="center"/>
          </w:tcPr>
          <w:p w14:paraId="58C33903"/>
        </w:tc>
      </w:tr>
      <w:tr w14:paraId="51A657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05EF68F">
            <w:pPr>
              <w:snapToGrid w:val="0"/>
              <w:jc w:val="left"/>
            </w:pPr>
            <w:r>
              <w:rPr>
                <w:rFonts w:ascii="宋体" w:hAnsi="宋体" w:eastAsia="宋体" w:cs="宋体"/>
                <w:b w:val="0"/>
                <w:i w:val="0"/>
                <w:color w:val="000000"/>
                <w:sz w:val="15"/>
              </w:rPr>
              <w:t>20406</w:t>
            </w:r>
          </w:p>
        </w:tc>
        <w:tc>
          <w:tcPr>
            <w:tcW w:w="4400" w:type="dxa"/>
            <w:vAlign w:val="center"/>
          </w:tcPr>
          <w:p w14:paraId="25232B42">
            <w:pPr>
              <w:snapToGrid w:val="0"/>
              <w:jc w:val="left"/>
            </w:pPr>
            <w:r>
              <w:rPr>
                <w:rFonts w:ascii="宋体" w:hAnsi="宋体" w:eastAsia="宋体" w:cs="宋体"/>
                <w:b w:val="0"/>
                <w:i w:val="0"/>
                <w:color w:val="000000"/>
                <w:sz w:val="15"/>
              </w:rPr>
              <w:t>司法</w:t>
            </w:r>
          </w:p>
        </w:tc>
        <w:tc>
          <w:tcPr>
            <w:tcW w:w="1320" w:type="dxa"/>
            <w:vAlign w:val="center"/>
          </w:tcPr>
          <w:p w14:paraId="357D548B">
            <w:pPr>
              <w:snapToGrid w:val="0"/>
              <w:jc w:val="right"/>
            </w:pPr>
            <w:r>
              <w:rPr>
                <w:rFonts w:ascii="宋体" w:hAnsi="宋体" w:eastAsia="宋体" w:cs="宋体"/>
                <w:b w:val="0"/>
                <w:i w:val="0"/>
                <w:color w:val="000000"/>
                <w:sz w:val="15"/>
              </w:rPr>
              <w:t>32,047,144.80</w:t>
            </w:r>
          </w:p>
        </w:tc>
        <w:tc>
          <w:tcPr>
            <w:tcW w:w="1320" w:type="dxa"/>
            <w:vAlign w:val="center"/>
          </w:tcPr>
          <w:p w14:paraId="38E7508C"/>
        </w:tc>
        <w:tc>
          <w:tcPr>
            <w:tcW w:w="1320" w:type="dxa"/>
            <w:vAlign w:val="center"/>
          </w:tcPr>
          <w:p w14:paraId="301AF7B5"/>
        </w:tc>
        <w:tc>
          <w:tcPr>
            <w:tcW w:w="1320" w:type="dxa"/>
            <w:vAlign w:val="center"/>
          </w:tcPr>
          <w:p w14:paraId="07CF1110"/>
        </w:tc>
        <w:tc>
          <w:tcPr>
            <w:tcW w:w="1320" w:type="dxa"/>
            <w:vAlign w:val="center"/>
          </w:tcPr>
          <w:p w14:paraId="0A2793C3">
            <w:pPr>
              <w:snapToGrid w:val="0"/>
              <w:jc w:val="right"/>
            </w:pPr>
            <w:r>
              <w:rPr>
                <w:rFonts w:ascii="宋体" w:hAnsi="宋体" w:eastAsia="宋体" w:cs="宋体"/>
                <w:b w:val="0"/>
                <w:i w:val="0"/>
                <w:color w:val="000000"/>
                <w:sz w:val="15"/>
              </w:rPr>
              <w:t>32,047,144.80</w:t>
            </w:r>
          </w:p>
        </w:tc>
        <w:tc>
          <w:tcPr>
            <w:tcW w:w="1338" w:type="dxa"/>
            <w:vAlign w:val="center"/>
          </w:tcPr>
          <w:p w14:paraId="03C63FA7"/>
        </w:tc>
      </w:tr>
      <w:tr w14:paraId="74D337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62214D6">
            <w:pPr>
              <w:snapToGrid w:val="0"/>
              <w:jc w:val="left"/>
            </w:pPr>
            <w:r>
              <w:rPr>
                <w:rFonts w:ascii="宋体" w:hAnsi="宋体" w:eastAsia="宋体" w:cs="宋体"/>
                <w:b w:val="0"/>
                <w:i w:val="0"/>
                <w:color w:val="000000"/>
                <w:sz w:val="15"/>
              </w:rPr>
              <w:t>2040650</w:t>
            </w:r>
          </w:p>
        </w:tc>
        <w:tc>
          <w:tcPr>
            <w:tcW w:w="4400" w:type="dxa"/>
            <w:vAlign w:val="center"/>
          </w:tcPr>
          <w:p w14:paraId="49CB1AF3">
            <w:pPr>
              <w:snapToGrid w:val="0"/>
              <w:jc w:val="left"/>
            </w:pPr>
            <w:r>
              <w:rPr>
                <w:rFonts w:ascii="宋体" w:hAnsi="宋体" w:eastAsia="宋体" w:cs="宋体"/>
                <w:b w:val="0"/>
                <w:i w:val="0"/>
                <w:color w:val="000000"/>
                <w:sz w:val="15"/>
              </w:rPr>
              <w:t>事业运行</w:t>
            </w:r>
          </w:p>
        </w:tc>
        <w:tc>
          <w:tcPr>
            <w:tcW w:w="1320" w:type="dxa"/>
            <w:vAlign w:val="center"/>
          </w:tcPr>
          <w:p w14:paraId="795674B6">
            <w:pPr>
              <w:snapToGrid w:val="0"/>
              <w:jc w:val="right"/>
            </w:pPr>
            <w:r>
              <w:rPr>
                <w:rFonts w:ascii="宋体" w:hAnsi="宋体" w:eastAsia="宋体" w:cs="宋体"/>
                <w:b w:val="0"/>
                <w:i w:val="0"/>
                <w:color w:val="000000"/>
                <w:sz w:val="15"/>
              </w:rPr>
              <w:t>32,047,144.80</w:t>
            </w:r>
          </w:p>
        </w:tc>
        <w:tc>
          <w:tcPr>
            <w:tcW w:w="1320" w:type="dxa"/>
            <w:vAlign w:val="center"/>
          </w:tcPr>
          <w:p w14:paraId="79B6E51C"/>
        </w:tc>
        <w:tc>
          <w:tcPr>
            <w:tcW w:w="1320" w:type="dxa"/>
            <w:vAlign w:val="center"/>
          </w:tcPr>
          <w:p w14:paraId="7AFDCDE7"/>
        </w:tc>
        <w:tc>
          <w:tcPr>
            <w:tcW w:w="1320" w:type="dxa"/>
            <w:vAlign w:val="center"/>
          </w:tcPr>
          <w:p w14:paraId="282E40ED"/>
        </w:tc>
        <w:tc>
          <w:tcPr>
            <w:tcW w:w="1320" w:type="dxa"/>
            <w:vAlign w:val="center"/>
          </w:tcPr>
          <w:p w14:paraId="5E9FBFDC">
            <w:pPr>
              <w:snapToGrid w:val="0"/>
              <w:jc w:val="right"/>
            </w:pPr>
            <w:r>
              <w:rPr>
                <w:rFonts w:ascii="宋体" w:hAnsi="宋体" w:eastAsia="宋体" w:cs="宋体"/>
                <w:b w:val="0"/>
                <w:i w:val="0"/>
                <w:color w:val="000000"/>
                <w:sz w:val="15"/>
              </w:rPr>
              <w:t>32,047,144.80</w:t>
            </w:r>
          </w:p>
        </w:tc>
        <w:tc>
          <w:tcPr>
            <w:tcW w:w="1338" w:type="dxa"/>
            <w:vAlign w:val="center"/>
          </w:tcPr>
          <w:p w14:paraId="4CCED4A8"/>
        </w:tc>
      </w:tr>
      <w:tr w14:paraId="0D45B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A3D86B9">
            <w:pPr>
              <w:snapToGrid w:val="0"/>
              <w:jc w:val="left"/>
            </w:pPr>
            <w:r>
              <w:rPr>
                <w:rFonts w:ascii="宋体" w:hAnsi="宋体" w:eastAsia="宋体" w:cs="宋体"/>
                <w:b w:val="0"/>
                <w:i w:val="0"/>
                <w:color w:val="000000"/>
                <w:sz w:val="15"/>
              </w:rPr>
              <w:t>208</w:t>
            </w:r>
          </w:p>
        </w:tc>
        <w:tc>
          <w:tcPr>
            <w:tcW w:w="4400" w:type="dxa"/>
            <w:vAlign w:val="center"/>
          </w:tcPr>
          <w:p w14:paraId="11E37256">
            <w:pPr>
              <w:snapToGrid w:val="0"/>
              <w:jc w:val="left"/>
            </w:pPr>
            <w:r>
              <w:rPr>
                <w:rFonts w:ascii="宋体" w:hAnsi="宋体" w:eastAsia="宋体" w:cs="宋体"/>
                <w:b w:val="0"/>
                <w:i w:val="0"/>
                <w:color w:val="000000"/>
                <w:sz w:val="15"/>
              </w:rPr>
              <w:t>社会保障和就业支出</w:t>
            </w:r>
          </w:p>
        </w:tc>
        <w:tc>
          <w:tcPr>
            <w:tcW w:w="1320" w:type="dxa"/>
            <w:vAlign w:val="center"/>
          </w:tcPr>
          <w:p w14:paraId="3666180B">
            <w:pPr>
              <w:snapToGrid w:val="0"/>
              <w:jc w:val="right"/>
            </w:pPr>
            <w:r>
              <w:rPr>
                <w:rFonts w:ascii="宋体" w:hAnsi="宋体" w:eastAsia="宋体" w:cs="宋体"/>
                <w:b w:val="0"/>
                <w:i w:val="0"/>
                <w:color w:val="000000"/>
                <w:sz w:val="15"/>
              </w:rPr>
              <w:t>1,495,805.28</w:t>
            </w:r>
          </w:p>
        </w:tc>
        <w:tc>
          <w:tcPr>
            <w:tcW w:w="1320" w:type="dxa"/>
            <w:vAlign w:val="center"/>
          </w:tcPr>
          <w:p w14:paraId="0D2C7697"/>
        </w:tc>
        <w:tc>
          <w:tcPr>
            <w:tcW w:w="1320" w:type="dxa"/>
            <w:vAlign w:val="center"/>
          </w:tcPr>
          <w:p w14:paraId="38161EEC"/>
        </w:tc>
        <w:tc>
          <w:tcPr>
            <w:tcW w:w="1320" w:type="dxa"/>
            <w:vAlign w:val="center"/>
          </w:tcPr>
          <w:p w14:paraId="166DBCF7"/>
        </w:tc>
        <w:tc>
          <w:tcPr>
            <w:tcW w:w="1320" w:type="dxa"/>
            <w:vAlign w:val="center"/>
          </w:tcPr>
          <w:p w14:paraId="0E6C610E">
            <w:pPr>
              <w:snapToGrid w:val="0"/>
              <w:jc w:val="right"/>
            </w:pPr>
            <w:r>
              <w:rPr>
                <w:rFonts w:ascii="宋体" w:hAnsi="宋体" w:eastAsia="宋体" w:cs="宋体"/>
                <w:b w:val="0"/>
                <w:i w:val="0"/>
                <w:color w:val="000000"/>
                <w:sz w:val="15"/>
              </w:rPr>
              <w:t>1,495,805.28</w:t>
            </w:r>
          </w:p>
        </w:tc>
        <w:tc>
          <w:tcPr>
            <w:tcW w:w="1338" w:type="dxa"/>
            <w:vAlign w:val="center"/>
          </w:tcPr>
          <w:p w14:paraId="5B085DD8"/>
        </w:tc>
      </w:tr>
      <w:tr w14:paraId="29B50A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F43B7C6">
            <w:pPr>
              <w:snapToGrid w:val="0"/>
              <w:jc w:val="left"/>
            </w:pPr>
            <w:r>
              <w:rPr>
                <w:rFonts w:ascii="宋体" w:hAnsi="宋体" w:eastAsia="宋体" w:cs="宋体"/>
                <w:b w:val="0"/>
                <w:i w:val="0"/>
                <w:color w:val="000000"/>
                <w:sz w:val="15"/>
              </w:rPr>
              <w:t>20805</w:t>
            </w:r>
          </w:p>
        </w:tc>
        <w:tc>
          <w:tcPr>
            <w:tcW w:w="4400" w:type="dxa"/>
            <w:vAlign w:val="center"/>
          </w:tcPr>
          <w:p w14:paraId="198368DC">
            <w:pPr>
              <w:snapToGrid w:val="0"/>
              <w:jc w:val="left"/>
            </w:pPr>
            <w:r>
              <w:rPr>
                <w:rFonts w:ascii="宋体" w:hAnsi="宋体" w:eastAsia="宋体" w:cs="宋体"/>
                <w:b w:val="0"/>
                <w:i w:val="0"/>
                <w:color w:val="000000"/>
                <w:sz w:val="15"/>
              </w:rPr>
              <w:t>行政事业单位养老支出</w:t>
            </w:r>
          </w:p>
        </w:tc>
        <w:tc>
          <w:tcPr>
            <w:tcW w:w="1320" w:type="dxa"/>
            <w:vAlign w:val="center"/>
          </w:tcPr>
          <w:p w14:paraId="465CE1D8">
            <w:pPr>
              <w:snapToGrid w:val="0"/>
              <w:jc w:val="right"/>
            </w:pPr>
            <w:r>
              <w:rPr>
                <w:rFonts w:ascii="宋体" w:hAnsi="宋体" w:eastAsia="宋体" w:cs="宋体"/>
                <w:b w:val="0"/>
                <w:i w:val="0"/>
                <w:color w:val="000000"/>
                <w:sz w:val="15"/>
              </w:rPr>
              <w:t>1,495,805.28</w:t>
            </w:r>
          </w:p>
        </w:tc>
        <w:tc>
          <w:tcPr>
            <w:tcW w:w="1320" w:type="dxa"/>
            <w:vAlign w:val="center"/>
          </w:tcPr>
          <w:p w14:paraId="254C6843"/>
        </w:tc>
        <w:tc>
          <w:tcPr>
            <w:tcW w:w="1320" w:type="dxa"/>
            <w:vAlign w:val="center"/>
          </w:tcPr>
          <w:p w14:paraId="600FD352"/>
        </w:tc>
        <w:tc>
          <w:tcPr>
            <w:tcW w:w="1320" w:type="dxa"/>
            <w:vAlign w:val="center"/>
          </w:tcPr>
          <w:p w14:paraId="11002FEE"/>
        </w:tc>
        <w:tc>
          <w:tcPr>
            <w:tcW w:w="1320" w:type="dxa"/>
            <w:vAlign w:val="center"/>
          </w:tcPr>
          <w:p w14:paraId="77D1FEBE">
            <w:pPr>
              <w:snapToGrid w:val="0"/>
              <w:jc w:val="right"/>
            </w:pPr>
            <w:r>
              <w:rPr>
                <w:rFonts w:ascii="宋体" w:hAnsi="宋体" w:eastAsia="宋体" w:cs="宋体"/>
                <w:b w:val="0"/>
                <w:i w:val="0"/>
                <w:color w:val="000000"/>
                <w:sz w:val="15"/>
              </w:rPr>
              <w:t>1,495,805.28</w:t>
            </w:r>
          </w:p>
        </w:tc>
        <w:tc>
          <w:tcPr>
            <w:tcW w:w="1338" w:type="dxa"/>
            <w:vAlign w:val="center"/>
          </w:tcPr>
          <w:p w14:paraId="3AE76BD0"/>
        </w:tc>
      </w:tr>
      <w:tr w14:paraId="4FD1B2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4E1860E">
            <w:pPr>
              <w:snapToGrid w:val="0"/>
              <w:jc w:val="left"/>
            </w:pPr>
            <w:r>
              <w:rPr>
                <w:rFonts w:ascii="宋体" w:hAnsi="宋体" w:eastAsia="宋体" w:cs="宋体"/>
                <w:b w:val="0"/>
                <w:i w:val="0"/>
                <w:color w:val="000000"/>
                <w:sz w:val="15"/>
              </w:rPr>
              <w:t>2080505</w:t>
            </w:r>
          </w:p>
        </w:tc>
        <w:tc>
          <w:tcPr>
            <w:tcW w:w="4400" w:type="dxa"/>
            <w:vAlign w:val="center"/>
          </w:tcPr>
          <w:p w14:paraId="5DFC8361">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5BE333B4">
            <w:pPr>
              <w:snapToGrid w:val="0"/>
              <w:jc w:val="right"/>
            </w:pPr>
            <w:r>
              <w:rPr>
                <w:rFonts w:ascii="宋体" w:hAnsi="宋体" w:eastAsia="宋体" w:cs="宋体"/>
                <w:b w:val="0"/>
                <w:i w:val="0"/>
                <w:color w:val="000000"/>
                <w:sz w:val="15"/>
              </w:rPr>
              <w:t>997,203.52</w:t>
            </w:r>
          </w:p>
        </w:tc>
        <w:tc>
          <w:tcPr>
            <w:tcW w:w="1320" w:type="dxa"/>
            <w:vAlign w:val="center"/>
          </w:tcPr>
          <w:p w14:paraId="296DEDD6"/>
        </w:tc>
        <w:tc>
          <w:tcPr>
            <w:tcW w:w="1320" w:type="dxa"/>
            <w:vAlign w:val="center"/>
          </w:tcPr>
          <w:p w14:paraId="588BB058"/>
        </w:tc>
        <w:tc>
          <w:tcPr>
            <w:tcW w:w="1320" w:type="dxa"/>
            <w:vAlign w:val="center"/>
          </w:tcPr>
          <w:p w14:paraId="10EA9F01"/>
        </w:tc>
        <w:tc>
          <w:tcPr>
            <w:tcW w:w="1320" w:type="dxa"/>
            <w:vAlign w:val="center"/>
          </w:tcPr>
          <w:p w14:paraId="7F4ED6F8">
            <w:pPr>
              <w:snapToGrid w:val="0"/>
              <w:jc w:val="right"/>
            </w:pPr>
            <w:r>
              <w:rPr>
                <w:rFonts w:ascii="宋体" w:hAnsi="宋体" w:eastAsia="宋体" w:cs="宋体"/>
                <w:b w:val="0"/>
                <w:i w:val="0"/>
                <w:color w:val="000000"/>
                <w:sz w:val="15"/>
              </w:rPr>
              <w:t>997,203.52</w:t>
            </w:r>
          </w:p>
        </w:tc>
        <w:tc>
          <w:tcPr>
            <w:tcW w:w="1338" w:type="dxa"/>
            <w:vAlign w:val="center"/>
          </w:tcPr>
          <w:p w14:paraId="02A2A179"/>
        </w:tc>
      </w:tr>
      <w:tr w14:paraId="07952F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A9069FC">
            <w:pPr>
              <w:snapToGrid w:val="0"/>
              <w:jc w:val="left"/>
            </w:pPr>
            <w:r>
              <w:rPr>
                <w:rFonts w:ascii="宋体" w:hAnsi="宋体" w:eastAsia="宋体" w:cs="宋体"/>
                <w:b w:val="0"/>
                <w:i w:val="0"/>
                <w:color w:val="000000"/>
                <w:sz w:val="15"/>
              </w:rPr>
              <w:t>2080506</w:t>
            </w:r>
          </w:p>
        </w:tc>
        <w:tc>
          <w:tcPr>
            <w:tcW w:w="4400" w:type="dxa"/>
            <w:vAlign w:val="center"/>
          </w:tcPr>
          <w:p w14:paraId="4BEECBD3">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1CE51A98">
            <w:pPr>
              <w:snapToGrid w:val="0"/>
              <w:jc w:val="right"/>
            </w:pPr>
            <w:r>
              <w:rPr>
                <w:rFonts w:ascii="宋体" w:hAnsi="宋体" w:eastAsia="宋体" w:cs="宋体"/>
                <w:b w:val="0"/>
                <w:i w:val="0"/>
                <w:color w:val="000000"/>
                <w:sz w:val="15"/>
              </w:rPr>
              <w:t>498,601.76</w:t>
            </w:r>
          </w:p>
        </w:tc>
        <w:tc>
          <w:tcPr>
            <w:tcW w:w="1320" w:type="dxa"/>
            <w:vAlign w:val="center"/>
          </w:tcPr>
          <w:p w14:paraId="4CB63D03"/>
        </w:tc>
        <w:tc>
          <w:tcPr>
            <w:tcW w:w="1320" w:type="dxa"/>
            <w:vAlign w:val="center"/>
          </w:tcPr>
          <w:p w14:paraId="7EE024FB"/>
        </w:tc>
        <w:tc>
          <w:tcPr>
            <w:tcW w:w="1320" w:type="dxa"/>
            <w:vAlign w:val="center"/>
          </w:tcPr>
          <w:p w14:paraId="26AE772A"/>
        </w:tc>
        <w:tc>
          <w:tcPr>
            <w:tcW w:w="1320" w:type="dxa"/>
            <w:vAlign w:val="center"/>
          </w:tcPr>
          <w:p w14:paraId="24B51D12">
            <w:pPr>
              <w:snapToGrid w:val="0"/>
              <w:jc w:val="right"/>
            </w:pPr>
            <w:r>
              <w:rPr>
                <w:rFonts w:ascii="宋体" w:hAnsi="宋体" w:eastAsia="宋体" w:cs="宋体"/>
                <w:b w:val="0"/>
                <w:i w:val="0"/>
                <w:color w:val="000000"/>
                <w:sz w:val="15"/>
              </w:rPr>
              <w:t>498,601.76</w:t>
            </w:r>
          </w:p>
        </w:tc>
        <w:tc>
          <w:tcPr>
            <w:tcW w:w="1338" w:type="dxa"/>
            <w:vAlign w:val="center"/>
          </w:tcPr>
          <w:p w14:paraId="6E16E10C"/>
        </w:tc>
      </w:tr>
      <w:tr w14:paraId="02847F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A971002">
            <w:pPr>
              <w:snapToGrid w:val="0"/>
              <w:jc w:val="left"/>
            </w:pPr>
            <w:r>
              <w:rPr>
                <w:rFonts w:ascii="宋体" w:hAnsi="宋体" w:eastAsia="宋体" w:cs="宋体"/>
                <w:b w:val="0"/>
                <w:i w:val="0"/>
                <w:color w:val="000000"/>
                <w:sz w:val="15"/>
              </w:rPr>
              <w:t>210</w:t>
            </w:r>
          </w:p>
        </w:tc>
        <w:tc>
          <w:tcPr>
            <w:tcW w:w="4400" w:type="dxa"/>
            <w:vAlign w:val="center"/>
          </w:tcPr>
          <w:p w14:paraId="14AD86E8">
            <w:pPr>
              <w:snapToGrid w:val="0"/>
              <w:jc w:val="left"/>
            </w:pPr>
            <w:r>
              <w:rPr>
                <w:rFonts w:ascii="宋体" w:hAnsi="宋体" w:eastAsia="宋体" w:cs="宋体"/>
                <w:b w:val="0"/>
                <w:i w:val="0"/>
                <w:color w:val="000000"/>
                <w:sz w:val="15"/>
              </w:rPr>
              <w:t>卫生健康支出</w:t>
            </w:r>
          </w:p>
        </w:tc>
        <w:tc>
          <w:tcPr>
            <w:tcW w:w="1320" w:type="dxa"/>
            <w:vAlign w:val="center"/>
          </w:tcPr>
          <w:p w14:paraId="595D95B3">
            <w:pPr>
              <w:snapToGrid w:val="0"/>
              <w:jc w:val="right"/>
            </w:pPr>
            <w:r>
              <w:rPr>
                <w:rFonts w:ascii="宋体" w:hAnsi="宋体" w:eastAsia="宋体" w:cs="宋体"/>
                <w:b w:val="0"/>
                <w:i w:val="0"/>
                <w:color w:val="000000"/>
                <w:sz w:val="15"/>
              </w:rPr>
              <w:t>761,412.28</w:t>
            </w:r>
          </w:p>
        </w:tc>
        <w:tc>
          <w:tcPr>
            <w:tcW w:w="1320" w:type="dxa"/>
            <w:vAlign w:val="center"/>
          </w:tcPr>
          <w:p w14:paraId="45E8FA21"/>
        </w:tc>
        <w:tc>
          <w:tcPr>
            <w:tcW w:w="1320" w:type="dxa"/>
            <w:vAlign w:val="center"/>
          </w:tcPr>
          <w:p w14:paraId="4D5D4E36"/>
        </w:tc>
        <w:tc>
          <w:tcPr>
            <w:tcW w:w="1320" w:type="dxa"/>
            <w:vAlign w:val="center"/>
          </w:tcPr>
          <w:p w14:paraId="38E80109"/>
        </w:tc>
        <w:tc>
          <w:tcPr>
            <w:tcW w:w="1320" w:type="dxa"/>
            <w:vAlign w:val="center"/>
          </w:tcPr>
          <w:p w14:paraId="04E8E92A">
            <w:pPr>
              <w:snapToGrid w:val="0"/>
              <w:jc w:val="right"/>
            </w:pPr>
            <w:r>
              <w:rPr>
                <w:rFonts w:ascii="宋体" w:hAnsi="宋体" w:eastAsia="宋体" w:cs="宋体"/>
                <w:b w:val="0"/>
                <w:i w:val="0"/>
                <w:color w:val="000000"/>
                <w:sz w:val="15"/>
              </w:rPr>
              <w:t>761,412.28</w:t>
            </w:r>
          </w:p>
        </w:tc>
        <w:tc>
          <w:tcPr>
            <w:tcW w:w="1338" w:type="dxa"/>
            <w:vAlign w:val="center"/>
          </w:tcPr>
          <w:p w14:paraId="01C61075"/>
        </w:tc>
      </w:tr>
      <w:tr w14:paraId="122F8E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BC763FB">
            <w:pPr>
              <w:snapToGrid w:val="0"/>
              <w:jc w:val="left"/>
            </w:pPr>
            <w:r>
              <w:rPr>
                <w:rFonts w:ascii="宋体" w:hAnsi="宋体" w:eastAsia="宋体" w:cs="宋体"/>
                <w:b w:val="0"/>
                <w:i w:val="0"/>
                <w:color w:val="000000"/>
                <w:sz w:val="15"/>
              </w:rPr>
              <w:t>21011</w:t>
            </w:r>
          </w:p>
        </w:tc>
        <w:tc>
          <w:tcPr>
            <w:tcW w:w="4400" w:type="dxa"/>
            <w:vAlign w:val="center"/>
          </w:tcPr>
          <w:p w14:paraId="2BC9CF1B">
            <w:pPr>
              <w:snapToGrid w:val="0"/>
              <w:jc w:val="left"/>
            </w:pPr>
            <w:r>
              <w:rPr>
                <w:rFonts w:ascii="宋体" w:hAnsi="宋体" w:eastAsia="宋体" w:cs="宋体"/>
                <w:b w:val="0"/>
                <w:i w:val="0"/>
                <w:color w:val="000000"/>
                <w:sz w:val="15"/>
              </w:rPr>
              <w:t>行政事业单位医疗</w:t>
            </w:r>
          </w:p>
        </w:tc>
        <w:tc>
          <w:tcPr>
            <w:tcW w:w="1320" w:type="dxa"/>
            <w:vAlign w:val="center"/>
          </w:tcPr>
          <w:p w14:paraId="22860E89">
            <w:pPr>
              <w:snapToGrid w:val="0"/>
              <w:jc w:val="right"/>
            </w:pPr>
            <w:r>
              <w:rPr>
                <w:rFonts w:ascii="宋体" w:hAnsi="宋体" w:eastAsia="宋体" w:cs="宋体"/>
                <w:b w:val="0"/>
                <w:i w:val="0"/>
                <w:color w:val="000000"/>
                <w:sz w:val="15"/>
              </w:rPr>
              <w:t>761,412.28</w:t>
            </w:r>
          </w:p>
        </w:tc>
        <w:tc>
          <w:tcPr>
            <w:tcW w:w="1320" w:type="dxa"/>
            <w:vAlign w:val="center"/>
          </w:tcPr>
          <w:p w14:paraId="37F68E56"/>
        </w:tc>
        <w:tc>
          <w:tcPr>
            <w:tcW w:w="1320" w:type="dxa"/>
            <w:vAlign w:val="center"/>
          </w:tcPr>
          <w:p w14:paraId="23F09F5F"/>
        </w:tc>
        <w:tc>
          <w:tcPr>
            <w:tcW w:w="1320" w:type="dxa"/>
            <w:vAlign w:val="center"/>
          </w:tcPr>
          <w:p w14:paraId="75EC11AC"/>
        </w:tc>
        <w:tc>
          <w:tcPr>
            <w:tcW w:w="1320" w:type="dxa"/>
            <w:vAlign w:val="center"/>
          </w:tcPr>
          <w:p w14:paraId="5B68FD1E">
            <w:pPr>
              <w:snapToGrid w:val="0"/>
              <w:jc w:val="right"/>
            </w:pPr>
            <w:r>
              <w:rPr>
                <w:rFonts w:ascii="宋体" w:hAnsi="宋体" w:eastAsia="宋体" w:cs="宋体"/>
                <w:b w:val="0"/>
                <w:i w:val="0"/>
                <w:color w:val="000000"/>
                <w:sz w:val="15"/>
              </w:rPr>
              <w:t>761,412.28</w:t>
            </w:r>
          </w:p>
        </w:tc>
        <w:tc>
          <w:tcPr>
            <w:tcW w:w="1338" w:type="dxa"/>
            <w:vAlign w:val="center"/>
          </w:tcPr>
          <w:p w14:paraId="4D04CD1C"/>
        </w:tc>
      </w:tr>
      <w:tr w14:paraId="255532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F554745">
            <w:pPr>
              <w:snapToGrid w:val="0"/>
              <w:jc w:val="left"/>
            </w:pPr>
            <w:r>
              <w:rPr>
                <w:rFonts w:ascii="宋体" w:hAnsi="宋体" w:eastAsia="宋体" w:cs="宋体"/>
                <w:b w:val="0"/>
                <w:i w:val="0"/>
                <w:color w:val="000000"/>
                <w:sz w:val="15"/>
              </w:rPr>
              <w:t>2101102</w:t>
            </w:r>
          </w:p>
        </w:tc>
        <w:tc>
          <w:tcPr>
            <w:tcW w:w="4400" w:type="dxa"/>
            <w:vAlign w:val="center"/>
          </w:tcPr>
          <w:p w14:paraId="267A3501">
            <w:pPr>
              <w:snapToGrid w:val="0"/>
              <w:jc w:val="left"/>
            </w:pPr>
            <w:r>
              <w:rPr>
                <w:rFonts w:ascii="宋体" w:hAnsi="宋体" w:eastAsia="宋体" w:cs="宋体"/>
                <w:b w:val="0"/>
                <w:i w:val="0"/>
                <w:color w:val="000000"/>
                <w:sz w:val="15"/>
              </w:rPr>
              <w:t>事业单位医疗</w:t>
            </w:r>
          </w:p>
        </w:tc>
        <w:tc>
          <w:tcPr>
            <w:tcW w:w="1320" w:type="dxa"/>
            <w:vAlign w:val="center"/>
          </w:tcPr>
          <w:p w14:paraId="773E7BEC">
            <w:pPr>
              <w:snapToGrid w:val="0"/>
              <w:jc w:val="right"/>
            </w:pPr>
            <w:r>
              <w:rPr>
                <w:rFonts w:ascii="宋体" w:hAnsi="宋体" w:eastAsia="宋体" w:cs="宋体"/>
                <w:b w:val="0"/>
                <w:i w:val="0"/>
                <w:color w:val="000000"/>
                <w:sz w:val="15"/>
              </w:rPr>
              <w:t>592,090.84</w:t>
            </w:r>
          </w:p>
        </w:tc>
        <w:tc>
          <w:tcPr>
            <w:tcW w:w="1320" w:type="dxa"/>
            <w:vAlign w:val="center"/>
          </w:tcPr>
          <w:p w14:paraId="535975E7"/>
        </w:tc>
        <w:tc>
          <w:tcPr>
            <w:tcW w:w="1320" w:type="dxa"/>
            <w:vAlign w:val="center"/>
          </w:tcPr>
          <w:p w14:paraId="7CCD1223"/>
        </w:tc>
        <w:tc>
          <w:tcPr>
            <w:tcW w:w="1320" w:type="dxa"/>
            <w:vAlign w:val="center"/>
          </w:tcPr>
          <w:p w14:paraId="6FE34E91"/>
        </w:tc>
        <w:tc>
          <w:tcPr>
            <w:tcW w:w="1320" w:type="dxa"/>
            <w:vAlign w:val="center"/>
          </w:tcPr>
          <w:p w14:paraId="48347507">
            <w:pPr>
              <w:snapToGrid w:val="0"/>
              <w:jc w:val="right"/>
            </w:pPr>
            <w:r>
              <w:rPr>
                <w:rFonts w:ascii="宋体" w:hAnsi="宋体" w:eastAsia="宋体" w:cs="宋体"/>
                <w:b w:val="0"/>
                <w:i w:val="0"/>
                <w:color w:val="000000"/>
                <w:sz w:val="15"/>
              </w:rPr>
              <w:t>592,090.84</w:t>
            </w:r>
          </w:p>
        </w:tc>
        <w:tc>
          <w:tcPr>
            <w:tcW w:w="1338" w:type="dxa"/>
            <w:vAlign w:val="center"/>
          </w:tcPr>
          <w:p w14:paraId="1EF519DB"/>
        </w:tc>
      </w:tr>
      <w:tr w14:paraId="3BE2DD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F8AC7A2">
            <w:pPr>
              <w:snapToGrid w:val="0"/>
              <w:jc w:val="left"/>
            </w:pPr>
            <w:r>
              <w:rPr>
                <w:rFonts w:ascii="宋体" w:hAnsi="宋体" w:eastAsia="宋体" w:cs="宋体"/>
                <w:b w:val="0"/>
                <w:i w:val="0"/>
                <w:color w:val="000000"/>
                <w:sz w:val="15"/>
              </w:rPr>
              <w:t>2101199</w:t>
            </w:r>
          </w:p>
        </w:tc>
        <w:tc>
          <w:tcPr>
            <w:tcW w:w="4400" w:type="dxa"/>
            <w:vAlign w:val="center"/>
          </w:tcPr>
          <w:p w14:paraId="2197593F">
            <w:pPr>
              <w:snapToGrid w:val="0"/>
              <w:jc w:val="left"/>
            </w:pPr>
            <w:r>
              <w:rPr>
                <w:rFonts w:ascii="宋体" w:hAnsi="宋体" w:eastAsia="宋体" w:cs="宋体"/>
                <w:b w:val="0"/>
                <w:i w:val="0"/>
                <w:color w:val="000000"/>
                <w:sz w:val="15"/>
              </w:rPr>
              <w:t>其他行政事业单位医疗支出</w:t>
            </w:r>
          </w:p>
        </w:tc>
        <w:tc>
          <w:tcPr>
            <w:tcW w:w="1320" w:type="dxa"/>
            <w:vAlign w:val="center"/>
          </w:tcPr>
          <w:p w14:paraId="1D40E8E3">
            <w:pPr>
              <w:snapToGrid w:val="0"/>
              <w:jc w:val="right"/>
            </w:pPr>
            <w:r>
              <w:rPr>
                <w:rFonts w:ascii="宋体" w:hAnsi="宋体" w:eastAsia="宋体" w:cs="宋体"/>
                <w:b w:val="0"/>
                <w:i w:val="0"/>
                <w:color w:val="000000"/>
                <w:sz w:val="15"/>
              </w:rPr>
              <w:t>169,321.44</w:t>
            </w:r>
          </w:p>
        </w:tc>
        <w:tc>
          <w:tcPr>
            <w:tcW w:w="1320" w:type="dxa"/>
            <w:vAlign w:val="center"/>
          </w:tcPr>
          <w:p w14:paraId="622CBB85"/>
        </w:tc>
        <w:tc>
          <w:tcPr>
            <w:tcW w:w="1320" w:type="dxa"/>
            <w:vAlign w:val="center"/>
          </w:tcPr>
          <w:p w14:paraId="76968E0D"/>
        </w:tc>
        <w:tc>
          <w:tcPr>
            <w:tcW w:w="1320" w:type="dxa"/>
            <w:vAlign w:val="center"/>
          </w:tcPr>
          <w:p w14:paraId="54A106C3"/>
        </w:tc>
        <w:tc>
          <w:tcPr>
            <w:tcW w:w="1320" w:type="dxa"/>
            <w:vAlign w:val="center"/>
          </w:tcPr>
          <w:p w14:paraId="1E1B0E5B">
            <w:pPr>
              <w:snapToGrid w:val="0"/>
              <w:jc w:val="right"/>
            </w:pPr>
            <w:r>
              <w:rPr>
                <w:rFonts w:ascii="宋体" w:hAnsi="宋体" w:eastAsia="宋体" w:cs="宋体"/>
                <w:b w:val="0"/>
                <w:i w:val="0"/>
                <w:color w:val="000000"/>
                <w:sz w:val="15"/>
              </w:rPr>
              <w:t>169,321.44</w:t>
            </w:r>
          </w:p>
        </w:tc>
        <w:tc>
          <w:tcPr>
            <w:tcW w:w="1338" w:type="dxa"/>
            <w:vAlign w:val="center"/>
          </w:tcPr>
          <w:p w14:paraId="36C1E10C"/>
        </w:tc>
      </w:tr>
      <w:tr w14:paraId="3FE7B4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4EFD52A3">
            <w:pPr>
              <w:snapToGrid w:val="0"/>
              <w:jc w:val="left"/>
            </w:pPr>
            <w:r>
              <w:rPr>
                <w:rFonts w:ascii="宋体" w:hAnsi="宋体" w:eastAsia="宋体" w:cs="宋体"/>
                <w:b w:val="0"/>
                <w:i w:val="0"/>
                <w:color w:val="000000"/>
                <w:sz w:val="15"/>
              </w:rPr>
              <w:t>注：本表反映本年度各项支出情况。</w:t>
            </w:r>
          </w:p>
        </w:tc>
      </w:tr>
    </w:tbl>
    <w:p w14:paraId="1C32AF9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B3DDFFE">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3D334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0E80503">
            <w:pPr>
              <w:jc w:val="right"/>
            </w:pPr>
          </w:p>
        </w:tc>
      </w:tr>
      <w:tr w14:paraId="7D824CB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4C79E36">
            <w:pPr>
              <w:jc w:val="left"/>
            </w:pPr>
            <w:r>
              <w:rPr>
                <w:rFonts w:ascii="宋体" w:hAnsi="宋体" w:eastAsia="宋体" w:cs="宋体"/>
                <w:sz w:val="20"/>
              </w:rPr>
              <w:t>单位：天津仲裁委员会办公室</w:t>
            </w:r>
          </w:p>
        </w:tc>
        <w:tc>
          <w:tcPr>
            <w:tcW w:w="2000" w:type="dxa"/>
          </w:tcPr>
          <w:p w14:paraId="0EB74DF8">
            <w:pPr>
              <w:jc w:val="center"/>
            </w:pPr>
          </w:p>
        </w:tc>
        <w:tc>
          <w:tcPr>
            <w:tcW w:w="5619" w:type="dxa"/>
          </w:tcPr>
          <w:p w14:paraId="794803C0">
            <w:pPr>
              <w:jc w:val="right"/>
            </w:pPr>
            <w:r>
              <w:rPr>
                <w:rFonts w:ascii="宋体" w:hAnsi="宋体" w:eastAsia="宋体" w:cs="宋体"/>
                <w:sz w:val="20"/>
              </w:rPr>
              <w:t>单位：元</w:t>
            </w:r>
          </w:p>
        </w:tc>
      </w:tr>
    </w:tbl>
    <w:p w14:paraId="016AE19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5EC9ED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66ECEE4F">
            <w:pPr>
              <w:snapToGrid w:val="0"/>
              <w:jc w:val="center"/>
            </w:pPr>
            <w:r>
              <w:rPr>
                <w:rFonts w:ascii="宋体" w:hAnsi="宋体" w:eastAsia="宋体" w:cs="宋体"/>
                <w:b w:val="0"/>
                <w:i w:val="0"/>
                <w:color w:val="000000"/>
                <w:sz w:val="16"/>
              </w:rPr>
              <w:t>收入</w:t>
            </w:r>
          </w:p>
        </w:tc>
        <w:tc>
          <w:tcPr>
            <w:tcW w:w="8398" w:type="dxa"/>
            <w:gridSpan w:val="5"/>
            <w:vAlign w:val="center"/>
          </w:tcPr>
          <w:p w14:paraId="1EE6F5AB">
            <w:pPr>
              <w:snapToGrid w:val="0"/>
              <w:jc w:val="center"/>
            </w:pPr>
            <w:r>
              <w:rPr>
                <w:rFonts w:ascii="宋体" w:hAnsi="宋体" w:eastAsia="宋体" w:cs="宋体"/>
                <w:b w:val="0"/>
                <w:i w:val="0"/>
                <w:color w:val="000000"/>
                <w:sz w:val="16"/>
              </w:rPr>
              <w:t>支出</w:t>
            </w:r>
          </w:p>
        </w:tc>
      </w:tr>
      <w:tr w14:paraId="2D3889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01F44F99">
            <w:pPr>
              <w:snapToGrid w:val="0"/>
              <w:jc w:val="center"/>
            </w:pPr>
            <w:r>
              <w:rPr>
                <w:rFonts w:ascii="宋体" w:hAnsi="宋体" w:eastAsia="宋体" w:cs="宋体"/>
                <w:b w:val="0"/>
                <w:i w:val="0"/>
                <w:color w:val="000000"/>
                <w:sz w:val="16"/>
              </w:rPr>
              <w:t>项    目</w:t>
            </w:r>
          </w:p>
        </w:tc>
        <w:tc>
          <w:tcPr>
            <w:tcW w:w="1420" w:type="dxa"/>
            <w:vAlign w:val="center"/>
          </w:tcPr>
          <w:p w14:paraId="4A5F3CF2">
            <w:pPr>
              <w:snapToGrid w:val="0"/>
              <w:jc w:val="center"/>
            </w:pPr>
            <w:r>
              <w:rPr>
                <w:rFonts w:ascii="宋体" w:hAnsi="宋体" w:eastAsia="宋体" w:cs="宋体"/>
                <w:b w:val="0"/>
                <w:i w:val="0"/>
                <w:color w:val="000000"/>
                <w:sz w:val="16"/>
              </w:rPr>
              <w:t>金额</w:t>
            </w:r>
          </w:p>
        </w:tc>
        <w:tc>
          <w:tcPr>
            <w:tcW w:w="2760" w:type="dxa"/>
            <w:vAlign w:val="center"/>
          </w:tcPr>
          <w:p w14:paraId="26F57EBA">
            <w:pPr>
              <w:snapToGrid w:val="0"/>
              <w:jc w:val="center"/>
            </w:pPr>
            <w:r>
              <w:rPr>
                <w:rFonts w:ascii="宋体" w:hAnsi="宋体" w:eastAsia="宋体" w:cs="宋体"/>
                <w:b w:val="0"/>
                <w:i w:val="0"/>
                <w:color w:val="000000"/>
                <w:sz w:val="16"/>
              </w:rPr>
              <w:t>项    目</w:t>
            </w:r>
          </w:p>
        </w:tc>
        <w:tc>
          <w:tcPr>
            <w:tcW w:w="1420" w:type="dxa"/>
            <w:vAlign w:val="center"/>
          </w:tcPr>
          <w:p w14:paraId="13E99E65">
            <w:pPr>
              <w:snapToGrid w:val="0"/>
              <w:jc w:val="center"/>
            </w:pPr>
            <w:r>
              <w:rPr>
                <w:rFonts w:ascii="宋体" w:hAnsi="宋体" w:eastAsia="宋体" w:cs="宋体"/>
                <w:b w:val="0"/>
                <w:i w:val="0"/>
                <w:color w:val="000000"/>
                <w:sz w:val="16"/>
              </w:rPr>
              <w:t>合计</w:t>
            </w:r>
          </w:p>
        </w:tc>
        <w:tc>
          <w:tcPr>
            <w:tcW w:w="1420" w:type="dxa"/>
            <w:vAlign w:val="center"/>
          </w:tcPr>
          <w:p w14:paraId="0A7112FB">
            <w:pPr>
              <w:snapToGrid w:val="0"/>
              <w:jc w:val="center"/>
            </w:pPr>
            <w:r>
              <w:rPr>
                <w:rFonts w:ascii="宋体" w:hAnsi="宋体" w:eastAsia="宋体" w:cs="宋体"/>
                <w:b w:val="0"/>
                <w:i w:val="0"/>
                <w:color w:val="000000"/>
                <w:sz w:val="16"/>
              </w:rPr>
              <w:t>一般公共预算财政拨款</w:t>
            </w:r>
          </w:p>
        </w:tc>
        <w:tc>
          <w:tcPr>
            <w:tcW w:w="1420" w:type="dxa"/>
            <w:vAlign w:val="center"/>
          </w:tcPr>
          <w:p w14:paraId="00927832">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5C9BA90D">
            <w:pPr>
              <w:snapToGrid w:val="0"/>
              <w:jc w:val="center"/>
            </w:pPr>
            <w:r>
              <w:rPr>
                <w:rFonts w:ascii="宋体" w:hAnsi="宋体" w:eastAsia="宋体" w:cs="宋体"/>
                <w:b w:val="0"/>
                <w:i w:val="0"/>
                <w:color w:val="000000"/>
                <w:sz w:val="16"/>
              </w:rPr>
              <w:t>国有资本经营预算财政拨款</w:t>
            </w:r>
          </w:p>
        </w:tc>
      </w:tr>
      <w:tr w14:paraId="77F01F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D3249F2">
            <w:pPr>
              <w:snapToGrid w:val="0"/>
              <w:jc w:val="left"/>
            </w:pPr>
            <w:r>
              <w:rPr>
                <w:rFonts w:ascii="宋体" w:hAnsi="宋体" w:eastAsia="宋体" w:cs="宋体"/>
                <w:b w:val="0"/>
                <w:i w:val="0"/>
                <w:color w:val="000000"/>
                <w:sz w:val="16"/>
              </w:rPr>
              <w:t>一、一般公共预算财政拨款</w:t>
            </w:r>
          </w:p>
        </w:tc>
        <w:tc>
          <w:tcPr>
            <w:tcW w:w="1420" w:type="dxa"/>
            <w:vAlign w:val="center"/>
          </w:tcPr>
          <w:p w14:paraId="368B8D40"/>
        </w:tc>
        <w:tc>
          <w:tcPr>
            <w:tcW w:w="2760" w:type="dxa"/>
            <w:vAlign w:val="center"/>
          </w:tcPr>
          <w:p w14:paraId="1ADA3B5A">
            <w:pPr>
              <w:snapToGrid w:val="0"/>
              <w:jc w:val="left"/>
            </w:pPr>
            <w:r>
              <w:rPr>
                <w:rFonts w:ascii="宋体" w:hAnsi="宋体" w:eastAsia="宋体" w:cs="宋体"/>
                <w:b w:val="0"/>
                <w:i w:val="0"/>
                <w:color w:val="000000"/>
                <w:sz w:val="16"/>
              </w:rPr>
              <w:t>一、一般公共服务支出</w:t>
            </w:r>
          </w:p>
        </w:tc>
        <w:tc>
          <w:tcPr>
            <w:tcW w:w="1420" w:type="dxa"/>
            <w:vAlign w:val="center"/>
          </w:tcPr>
          <w:p w14:paraId="38FB126F"/>
        </w:tc>
        <w:tc>
          <w:tcPr>
            <w:tcW w:w="1420" w:type="dxa"/>
            <w:vAlign w:val="center"/>
          </w:tcPr>
          <w:p w14:paraId="22D138E0"/>
        </w:tc>
        <w:tc>
          <w:tcPr>
            <w:tcW w:w="1420" w:type="dxa"/>
            <w:vAlign w:val="center"/>
          </w:tcPr>
          <w:p w14:paraId="58CA4F65"/>
        </w:tc>
        <w:tc>
          <w:tcPr>
            <w:tcW w:w="1378" w:type="dxa"/>
            <w:vAlign w:val="center"/>
          </w:tcPr>
          <w:p w14:paraId="19C8B336"/>
        </w:tc>
      </w:tr>
      <w:tr w14:paraId="61714F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5A4FEDB">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6F4B3BE9"/>
        </w:tc>
        <w:tc>
          <w:tcPr>
            <w:tcW w:w="2760" w:type="dxa"/>
            <w:vAlign w:val="center"/>
          </w:tcPr>
          <w:p w14:paraId="2E0B782F">
            <w:pPr>
              <w:snapToGrid w:val="0"/>
              <w:jc w:val="left"/>
            </w:pPr>
            <w:r>
              <w:rPr>
                <w:rFonts w:ascii="宋体" w:hAnsi="宋体" w:eastAsia="宋体" w:cs="宋体"/>
                <w:b w:val="0"/>
                <w:i w:val="0"/>
                <w:color w:val="000000"/>
                <w:sz w:val="16"/>
              </w:rPr>
              <w:t>二、公共安全支出</w:t>
            </w:r>
          </w:p>
        </w:tc>
        <w:tc>
          <w:tcPr>
            <w:tcW w:w="1420" w:type="dxa"/>
            <w:vAlign w:val="center"/>
          </w:tcPr>
          <w:p w14:paraId="5EAA12AA"/>
        </w:tc>
        <w:tc>
          <w:tcPr>
            <w:tcW w:w="1420" w:type="dxa"/>
            <w:vAlign w:val="center"/>
          </w:tcPr>
          <w:p w14:paraId="5248DC56"/>
        </w:tc>
        <w:tc>
          <w:tcPr>
            <w:tcW w:w="1420" w:type="dxa"/>
            <w:vAlign w:val="center"/>
          </w:tcPr>
          <w:p w14:paraId="376B31E3"/>
        </w:tc>
        <w:tc>
          <w:tcPr>
            <w:tcW w:w="1378" w:type="dxa"/>
            <w:vAlign w:val="center"/>
          </w:tcPr>
          <w:p w14:paraId="42470C7A"/>
        </w:tc>
      </w:tr>
      <w:tr w14:paraId="168935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126582C">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25F636D7"/>
        </w:tc>
        <w:tc>
          <w:tcPr>
            <w:tcW w:w="2760" w:type="dxa"/>
            <w:vAlign w:val="center"/>
          </w:tcPr>
          <w:p w14:paraId="34D60888">
            <w:pPr>
              <w:snapToGrid w:val="0"/>
              <w:jc w:val="left"/>
            </w:pPr>
            <w:r>
              <w:rPr>
                <w:rFonts w:ascii="宋体" w:hAnsi="宋体" w:eastAsia="宋体" w:cs="宋体"/>
                <w:b w:val="0"/>
                <w:i w:val="0"/>
                <w:color w:val="000000"/>
                <w:sz w:val="16"/>
              </w:rPr>
              <w:t>三、教育支出</w:t>
            </w:r>
          </w:p>
        </w:tc>
        <w:tc>
          <w:tcPr>
            <w:tcW w:w="1420" w:type="dxa"/>
            <w:vAlign w:val="center"/>
          </w:tcPr>
          <w:p w14:paraId="40860077"/>
        </w:tc>
        <w:tc>
          <w:tcPr>
            <w:tcW w:w="1420" w:type="dxa"/>
            <w:vAlign w:val="center"/>
          </w:tcPr>
          <w:p w14:paraId="28E58E05"/>
        </w:tc>
        <w:tc>
          <w:tcPr>
            <w:tcW w:w="1420" w:type="dxa"/>
            <w:vAlign w:val="center"/>
          </w:tcPr>
          <w:p w14:paraId="4A99275A"/>
        </w:tc>
        <w:tc>
          <w:tcPr>
            <w:tcW w:w="1378" w:type="dxa"/>
            <w:vAlign w:val="center"/>
          </w:tcPr>
          <w:p w14:paraId="06356844"/>
        </w:tc>
      </w:tr>
      <w:tr w14:paraId="70011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41224C6"/>
        </w:tc>
        <w:tc>
          <w:tcPr>
            <w:tcW w:w="1420" w:type="dxa"/>
            <w:vAlign w:val="center"/>
          </w:tcPr>
          <w:p w14:paraId="26423249"/>
        </w:tc>
        <w:tc>
          <w:tcPr>
            <w:tcW w:w="2760" w:type="dxa"/>
            <w:vAlign w:val="center"/>
          </w:tcPr>
          <w:p w14:paraId="441B177F">
            <w:pPr>
              <w:snapToGrid w:val="0"/>
              <w:jc w:val="left"/>
            </w:pPr>
            <w:r>
              <w:rPr>
                <w:rFonts w:ascii="宋体" w:hAnsi="宋体" w:eastAsia="宋体" w:cs="宋体"/>
                <w:b w:val="0"/>
                <w:i w:val="0"/>
                <w:color w:val="000000"/>
                <w:sz w:val="16"/>
              </w:rPr>
              <w:t>四、科学技术支出</w:t>
            </w:r>
          </w:p>
        </w:tc>
        <w:tc>
          <w:tcPr>
            <w:tcW w:w="1420" w:type="dxa"/>
            <w:vAlign w:val="center"/>
          </w:tcPr>
          <w:p w14:paraId="29D88F98"/>
        </w:tc>
        <w:tc>
          <w:tcPr>
            <w:tcW w:w="1420" w:type="dxa"/>
            <w:vAlign w:val="center"/>
          </w:tcPr>
          <w:p w14:paraId="73E5A58D"/>
        </w:tc>
        <w:tc>
          <w:tcPr>
            <w:tcW w:w="1420" w:type="dxa"/>
            <w:vAlign w:val="center"/>
          </w:tcPr>
          <w:p w14:paraId="7EA2E2BB"/>
        </w:tc>
        <w:tc>
          <w:tcPr>
            <w:tcW w:w="1378" w:type="dxa"/>
            <w:vAlign w:val="center"/>
          </w:tcPr>
          <w:p w14:paraId="025E7159"/>
        </w:tc>
      </w:tr>
      <w:tr w14:paraId="35A6B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BB08CE0"/>
        </w:tc>
        <w:tc>
          <w:tcPr>
            <w:tcW w:w="1420" w:type="dxa"/>
            <w:vAlign w:val="center"/>
          </w:tcPr>
          <w:p w14:paraId="1579F9C1"/>
        </w:tc>
        <w:tc>
          <w:tcPr>
            <w:tcW w:w="2760" w:type="dxa"/>
            <w:vAlign w:val="center"/>
          </w:tcPr>
          <w:p w14:paraId="4BAE873E">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2141290A"/>
        </w:tc>
        <w:tc>
          <w:tcPr>
            <w:tcW w:w="1420" w:type="dxa"/>
            <w:vAlign w:val="center"/>
          </w:tcPr>
          <w:p w14:paraId="43EE0262"/>
        </w:tc>
        <w:tc>
          <w:tcPr>
            <w:tcW w:w="1420" w:type="dxa"/>
            <w:vAlign w:val="center"/>
          </w:tcPr>
          <w:p w14:paraId="7BA4A069"/>
        </w:tc>
        <w:tc>
          <w:tcPr>
            <w:tcW w:w="1378" w:type="dxa"/>
            <w:vAlign w:val="center"/>
          </w:tcPr>
          <w:p w14:paraId="1AE2A689"/>
        </w:tc>
      </w:tr>
      <w:tr w14:paraId="1BB97B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DCB8C5E"/>
        </w:tc>
        <w:tc>
          <w:tcPr>
            <w:tcW w:w="1420" w:type="dxa"/>
            <w:vAlign w:val="center"/>
          </w:tcPr>
          <w:p w14:paraId="000F33C2"/>
        </w:tc>
        <w:tc>
          <w:tcPr>
            <w:tcW w:w="2760" w:type="dxa"/>
            <w:vAlign w:val="center"/>
          </w:tcPr>
          <w:p w14:paraId="7A9C7CE3">
            <w:pPr>
              <w:snapToGrid w:val="0"/>
              <w:jc w:val="left"/>
            </w:pPr>
            <w:r>
              <w:rPr>
                <w:rFonts w:ascii="宋体" w:hAnsi="宋体" w:eastAsia="宋体" w:cs="宋体"/>
                <w:b w:val="0"/>
                <w:i w:val="0"/>
                <w:color w:val="000000"/>
                <w:sz w:val="16"/>
              </w:rPr>
              <w:t>六、社会保障和就业支出</w:t>
            </w:r>
          </w:p>
        </w:tc>
        <w:tc>
          <w:tcPr>
            <w:tcW w:w="1420" w:type="dxa"/>
            <w:vAlign w:val="center"/>
          </w:tcPr>
          <w:p w14:paraId="166EA804"/>
        </w:tc>
        <w:tc>
          <w:tcPr>
            <w:tcW w:w="1420" w:type="dxa"/>
            <w:vAlign w:val="center"/>
          </w:tcPr>
          <w:p w14:paraId="21F93C0B"/>
        </w:tc>
        <w:tc>
          <w:tcPr>
            <w:tcW w:w="1420" w:type="dxa"/>
            <w:vAlign w:val="center"/>
          </w:tcPr>
          <w:p w14:paraId="119FBF15"/>
        </w:tc>
        <w:tc>
          <w:tcPr>
            <w:tcW w:w="1378" w:type="dxa"/>
            <w:vAlign w:val="center"/>
          </w:tcPr>
          <w:p w14:paraId="3483E476"/>
        </w:tc>
      </w:tr>
      <w:tr w14:paraId="5DAF18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C8907F0"/>
        </w:tc>
        <w:tc>
          <w:tcPr>
            <w:tcW w:w="1420" w:type="dxa"/>
            <w:vAlign w:val="center"/>
          </w:tcPr>
          <w:p w14:paraId="2E00C861"/>
        </w:tc>
        <w:tc>
          <w:tcPr>
            <w:tcW w:w="2760" w:type="dxa"/>
            <w:vAlign w:val="center"/>
          </w:tcPr>
          <w:p w14:paraId="1B4109CB">
            <w:pPr>
              <w:snapToGrid w:val="0"/>
              <w:jc w:val="left"/>
            </w:pPr>
            <w:r>
              <w:rPr>
                <w:rFonts w:ascii="宋体" w:hAnsi="宋体" w:eastAsia="宋体" w:cs="宋体"/>
                <w:b w:val="0"/>
                <w:i w:val="0"/>
                <w:color w:val="000000"/>
                <w:sz w:val="16"/>
              </w:rPr>
              <w:t>七、卫生健康支出</w:t>
            </w:r>
          </w:p>
        </w:tc>
        <w:tc>
          <w:tcPr>
            <w:tcW w:w="1420" w:type="dxa"/>
            <w:vAlign w:val="center"/>
          </w:tcPr>
          <w:p w14:paraId="4FAF56E2"/>
        </w:tc>
        <w:tc>
          <w:tcPr>
            <w:tcW w:w="1420" w:type="dxa"/>
            <w:vAlign w:val="center"/>
          </w:tcPr>
          <w:p w14:paraId="48D92CFB"/>
        </w:tc>
        <w:tc>
          <w:tcPr>
            <w:tcW w:w="1420" w:type="dxa"/>
            <w:vAlign w:val="center"/>
          </w:tcPr>
          <w:p w14:paraId="5A381E52"/>
        </w:tc>
        <w:tc>
          <w:tcPr>
            <w:tcW w:w="1378" w:type="dxa"/>
            <w:vAlign w:val="center"/>
          </w:tcPr>
          <w:p w14:paraId="683DC019"/>
        </w:tc>
      </w:tr>
      <w:tr w14:paraId="556B29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FCFCCDA"/>
        </w:tc>
        <w:tc>
          <w:tcPr>
            <w:tcW w:w="1420" w:type="dxa"/>
            <w:vAlign w:val="center"/>
          </w:tcPr>
          <w:p w14:paraId="04A7A835"/>
        </w:tc>
        <w:tc>
          <w:tcPr>
            <w:tcW w:w="2760" w:type="dxa"/>
            <w:vAlign w:val="center"/>
          </w:tcPr>
          <w:p w14:paraId="6850FFCF">
            <w:pPr>
              <w:snapToGrid w:val="0"/>
              <w:jc w:val="left"/>
            </w:pPr>
            <w:r>
              <w:rPr>
                <w:rFonts w:ascii="宋体" w:hAnsi="宋体" w:eastAsia="宋体" w:cs="宋体"/>
                <w:b w:val="0"/>
                <w:i w:val="0"/>
                <w:color w:val="000000"/>
                <w:sz w:val="16"/>
              </w:rPr>
              <w:t>八、节能环保支出</w:t>
            </w:r>
          </w:p>
        </w:tc>
        <w:tc>
          <w:tcPr>
            <w:tcW w:w="1420" w:type="dxa"/>
            <w:vAlign w:val="center"/>
          </w:tcPr>
          <w:p w14:paraId="50F3E6C1"/>
        </w:tc>
        <w:tc>
          <w:tcPr>
            <w:tcW w:w="1420" w:type="dxa"/>
            <w:vAlign w:val="center"/>
          </w:tcPr>
          <w:p w14:paraId="34C68862"/>
        </w:tc>
        <w:tc>
          <w:tcPr>
            <w:tcW w:w="1420" w:type="dxa"/>
            <w:vAlign w:val="center"/>
          </w:tcPr>
          <w:p w14:paraId="460FF5F3"/>
        </w:tc>
        <w:tc>
          <w:tcPr>
            <w:tcW w:w="1378" w:type="dxa"/>
            <w:vAlign w:val="center"/>
          </w:tcPr>
          <w:p w14:paraId="3FE91E00"/>
        </w:tc>
      </w:tr>
      <w:tr w14:paraId="1EB0E8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4CAE312"/>
        </w:tc>
        <w:tc>
          <w:tcPr>
            <w:tcW w:w="1420" w:type="dxa"/>
            <w:vAlign w:val="center"/>
          </w:tcPr>
          <w:p w14:paraId="7FA25F00"/>
        </w:tc>
        <w:tc>
          <w:tcPr>
            <w:tcW w:w="2760" w:type="dxa"/>
            <w:vAlign w:val="center"/>
          </w:tcPr>
          <w:p w14:paraId="67DA4B05">
            <w:pPr>
              <w:snapToGrid w:val="0"/>
              <w:jc w:val="left"/>
            </w:pPr>
            <w:r>
              <w:rPr>
                <w:rFonts w:ascii="宋体" w:hAnsi="宋体" w:eastAsia="宋体" w:cs="宋体"/>
                <w:b w:val="0"/>
                <w:i w:val="0"/>
                <w:color w:val="000000"/>
                <w:sz w:val="16"/>
              </w:rPr>
              <w:t>九、城乡社区支出</w:t>
            </w:r>
          </w:p>
        </w:tc>
        <w:tc>
          <w:tcPr>
            <w:tcW w:w="1420" w:type="dxa"/>
            <w:vAlign w:val="center"/>
          </w:tcPr>
          <w:p w14:paraId="2ACA5DE1"/>
        </w:tc>
        <w:tc>
          <w:tcPr>
            <w:tcW w:w="1420" w:type="dxa"/>
            <w:vAlign w:val="center"/>
          </w:tcPr>
          <w:p w14:paraId="1224B04D"/>
        </w:tc>
        <w:tc>
          <w:tcPr>
            <w:tcW w:w="1420" w:type="dxa"/>
            <w:vAlign w:val="center"/>
          </w:tcPr>
          <w:p w14:paraId="4ACD2A70"/>
        </w:tc>
        <w:tc>
          <w:tcPr>
            <w:tcW w:w="1378" w:type="dxa"/>
            <w:vAlign w:val="center"/>
          </w:tcPr>
          <w:p w14:paraId="7DE75FBD"/>
        </w:tc>
      </w:tr>
      <w:tr w14:paraId="692290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B810BF5"/>
        </w:tc>
        <w:tc>
          <w:tcPr>
            <w:tcW w:w="1420" w:type="dxa"/>
            <w:vAlign w:val="center"/>
          </w:tcPr>
          <w:p w14:paraId="71AA3D76"/>
        </w:tc>
        <w:tc>
          <w:tcPr>
            <w:tcW w:w="2760" w:type="dxa"/>
            <w:vAlign w:val="center"/>
          </w:tcPr>
          <w:p w14:paraId="096EFE4F">
            <w:pPr>
              <w:snapToGrid w:val="0"/>
              <w:jc w:val="left"/>
            </w:pPr>
            <w:r>
              <w:rPr>
                <w:rFonts w:ascii="宋体" w:hAnsi="宋体" w:eastAsia="宋体" w:cs="宋体"/>
                <w:b w:val="0"/>
                <w:i w:val="0"/>
                <w:color w:val="000000"/>
                <w:sz w:val="16"/>
              </w:rPr>
              <w:t>十、农林水支出</w:t>
            </w:r>
          </w:p>
        </w:tc>
        <w:tc>
          <w:tcPr>
            <w:tcW w:w="1420" w:type="dxa"/>
            <w:vAlign w:val="center"/>
          </w:tcPr>
          <w:p w14:paraId="3020A980"/>
        </w:tc>
        <w:tc>
          <w:tcPr>
            <w:tcW w:w="1420" w:type="dxa"/>
            <w:vAlign w:val="center"/>
          </w:tcPr>
          <w:p w14:paraId="3B5ABF05"/>
        </w:tc>
        <w:tc>
          <w:tcPr>
            <w:tcW w:w="1420" w:type="dxa"/>
            <w:vAlign w:val="center"/>
          </w:tcPr>
          <w:p w14:paraId="05102C66"/>
        </w:tc>
        <w:tc>
          <w:tcPr>
            <w:tcW w:w="1378" w:type="dxa"/>
            <w:vAlign w:val="center"/>
          </w:tcPr>
          <w:p w14:paraId="2215511F"/>
        </w:tc>
      </w:tr>
      <w:tr w14:paraId="0A9B65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5155D74"/>
        </w:tc>
        <w:tc>
          <w:tcPr>
            <w:tcW w:w="1420" w:type="dxa"/>
            <w:vAlign w:val="center"/>
          </w:tcPr>
          <w:p w14:paraId="0B1C512B"/>
        </w:tc>
        <w:tc>
          <w:tcPr>
            <w:tcW w:w="2760" w:type="dxa"/>
            <w:vAlign w:val="center"/>
          </w:tcPr>
          <w:p w14:paraId="73823DC0">
            <w:pPr>
              <w:snapToGrid w:val="0"/>
              <w:jc w:val="left"/>
            </w:pPr>
            <w:r>
              <w:rPr>
                <w:rFonts w:ascii="宋体" w:hAnsi="宋体" w:eastAsia="宋体" w:cs="宋体"/>
                <w:b w:val="0"/>
                <w:i w:val="0"/>
                <w:color w:val="000000"/>
                <w:sz w:val="16"/>
              </w:rPr>
              <w:t>十一、交通运输支出</w:t>
            </w:r>
          </w:p>
        </w:tc>
        <w:tc>
          <w:tcPr>
            <w:tcW w:w="1420" w:type="dxa"/>
            <w:vAlign w:val="center"/>
          </w:tcPr>
          <w:p w14:paraId="72EE9AA0"/>
        </w:tc>
        <w:tc>
          <w:tcPr>
            <w:tcW w:w="1420" w:type="dxa"/>
            <w:vAlign w:val="center"/>
          </w:tcPr>
          <w:p w14:paraId="0F2352AC"/>
        </w:tc>
        <w:tc>
          <w:tcPr>
            <w:tcW w:w="1420" w:type="dxa"/>
            <w:vAlign w:val="center"/>
          </w:tcPr>
          <w:p w14:paraId="22F49F0F"/>
        </w:tc>
        <w:tc>
          <w:tcPr>
            <w:tcW w:w="1378" w:type="dxa"/>
            <w:vAlign w:val="center"/>
          </w:tcPr>
          <w:p w14:paraId="05BB2AA7"/>
        </w:tc>
      </w:tr>
      <w:tr w14:paraId="46A08B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B92B73E"/>
        </w:tc>
        <w:tc>
          <w:tcPr>
            <w:tcW w:w="1420" w:type="dxa"/>
            <w:vAlign w:val="center"/>
          </w:tcPr>
          <w:p w14:paraId="28DC9CDA"/>
        </w:tc>
        <w:tc>
          <w:tcPr>
            <w:tcW w:w="2760" w:type="dxa"/>
            <w:vAlign w:val="center"/>
          </w:tcPr>
          <w:p w14:paraId="5F7BBD49">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0746F587"/>
        </w:tc>
        <w:tc>
          <w:tcPr>
            <w:tcW w:w="1420" w:type="dxa"/>
            <w:vAlign w:val="center"/>
          </w:tcPr>
          <w:p w14:paraId="61903630"/>
        </w:tc>
        <w:tc>
          <w:tcPr>
            <w:tcW w:w="1420" w:type="dxa"/>
            <w:vAlign w:val="center"/>
          </w:tcPr>
          <w:p w14:paraId="0C90556F"/>
        </w:tc>
        <w:tc>
          <w:tcPr>
            <w:tcW w:w="1378" w:type="dxa"/>
            <w:vAlign w:val="center"/>
          </w:tcPr>
          <w:p w14:paraId="0C07B713"/>
        </w:tc>
      </w:tr>
      <w:tr w14:paraId="07F5B2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DA3E3B4"/>
        </w:tc>
        <w:tc>
          <w:tcPr>
            <w:tcW w:w="1420" w:type="dxa"/>
            <w:vAlign w:val="center"/>
          </w:tcPr>
          <w:p w14:paraId="2FE81DBD"/>
        </w:tc>
        <w:tc>
          <w:tcPr>
            <w:tcW w:w="2760" w:type="dxa"/>
            <w:vAlign w:val="center"/>
          </w:tcPr>
          <w:p w14:paraId="527A73FA">
            <w:pPr>
              <w:snapToGrid w:val="0"/>
              <w:jc w:val="left"/>
            </w:pPr>
            <w:r>
              <w:rPr>
                <w:rFonts w:ascii="宋体" w:hAnsi="宋体" w:eastAsia="宋体" w:cs="宋体"/>
                <w:b w:val="0"/>
                <w:i w:val="0"/>
                <w:color w:val="000000"/>
                <w:sz w:val="16"/>
              </w:rPr>
              <w:t>十三、商业服务业等支出</w:t>
            </w:r>
          </w:p>
        </w:tc>
        <w:tc>
          <w:tcPr>
            <w:tcW w:w="1420" w:type="dxa"/>
            <w:vAlign w:val="center"/>
          </w:tcPr>
          <w:p w14:paraId="36162340"/>
        </w:tc>
        <w:tc>
          <w:tcPr>
            <w:tcW w:w="1420" w:type="dxa"/>
            <w:vAlign w:val="center"/>
          </w:tcPr>
          <w:p w14:paraId="609331EA"/>
        </w:tc>
        <w:tc>
          <w:tcPr>
            <w:tcW w:w="1420" w:type="dxa"/>
            <w:vAlign w:val="center"/>
          </w:tcPr>
          <w:p w14:paraId="19969094"/>
        </w:tc>
        <w:tc>
          <w:tcPr>
            <w:tcW w:w="1378" w:type="dxa"/>
            <w:vAlign w:val="center"/>
          </w:tcPr>
          <w:p w14:paraId="0439EE6E"/>
        </w:tc>
      </w:tr>
      <w:tr w14:paraId="54FA74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419690C"/>
        </w:tc>
        <w:tc>
          <w:tcPr>
            <w:tcW w:w="1420" w:type="dxa"/>
            <w:vAlign w:val="center"/>
          </w:tcPr>
          <w:p w14:paraId="25EEF139"/>
        </w:tc>
        <w:tc>
          <w:tcPr>
            <w:tcW w:w="2760" w:type="dxa"/>
            <w:vAlign w:val="center"/>
          </w:tcPr>
          <w:p w14:paraId="414043A9">
            <w:pPr>
              <w:snapToGrid w:val="0"/>
              <w:jc w:val="left"/>
            </w:pPr>
            <w:r>
              <w:rPr>
                <w:rFonts w:ascii="宋体" w:hAnsi="宋体" w:eastAsia="宋体" w:cs="宋体"/>
                <w:b w:val="0"/>
                <w:i w:val="0"/>
                <w:color w:val="000000"/>
                <w:sz w:val="16"/>
              </w:rPr>
              <w:t>十四、金融支出</w:t>
            </w:r>
          </w:p>
        </w:tc>
        <w:tc>
          <w:tcPr>
            <w:tcW w:w="1420" w:type="dxa"/>
            <w:vAlign w:val="center"/>
          </w:tcPr>
          <w:p w14:paraId="3AE76953"/>
        </w:tc>
        <w:tc>
          <w:tcPr>
            <w:tcW w:w="1420" w:type="dxa"/>
            <w:vAlign w:val="center"/>
          </w:tcPr>
          <w:p w14:paraId="74265918"/>
        </w:tc>
        <w:tc>
          <w:tcPr>
            <w:tcW w:w="1420" w:type="dxa"/>
            <w:vAlign w:val="center"/>
          </w:tcPr>
          <w:p w14:paraId="09F5B2F2"/>
        </w:tc>
        <w:tc>
          <w:tcPr>
            <w:tcW w:w="1378" w:type="dxa"/>
            <w:vAlign w:val="center"/>
          </w:tcPr>
          <w:p w14:paraId="1109B5B2"/>
        </w:tc>
      </w:tr>
      <w:tr w14:paraId="19B775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C16A909"/>
        </w:tc>
        <w:tc>
          <w:tcPr>
            <w:tcW w:w="1420" w:type="dxa"/>
            <w:vAlign w:val="center"/>
          </w:tcPr>
          <w:p w14:paraId="131422BD"/>
        </w:tc>
        <w:tc>
          <w:tcPr>
            <w:tcW w:w="2760" w:type="dxa"/>
            <w:vAlign w:val="center"/>
          </w:tcPr>
          <w:p w14:paraId="28163104">
            <w:pPr>
              <w:snapToGrid w:val="0"/>
              <w:jc w:val="left"/>
            </w:pPr>
            <w:r>
              <w:rPr>
                <w:rFonts w:ascii="宋体" w:hAnsi="宋体" w:eastAsia="宋体" w:cs="宋体"/>
                <w:b w:val="0"/>
                <w:i w:val="0"/>
                <w:color w:val="000000"/>
                <w:sz w:val="16"/>
              </w:rPr>
              <w:t>十五、援助其他地区支出</w:t>
            </w:r>
          </w:p>
        </w:tc>
        <w:tc>
          <w:tcPr>
            <w:tcW w:w="1420" w:type="dxa"/>
            <w:vAlign w:val="center"/>
          </w:tcPr>
          <w:p w14:paraId="5D6B9865"/>
        </w:tc>
        <w:tc>
          <w:tcPr>
            <w:tcW w:w="1420" w:type="dxa"/>
            <w:vAlign w:val="center"/>
          </w:tcPr>
          <w:p w14:paraId="4D154DD5"/>
        </w:tc>
        <w:tc>
          <w:tcPr>
            <w:tcW w:w="1420" w:type="dxa"/>
            <w:vAlign w:val="center"/>
          </w:tcPr>
          <w:p w14:paraId="5821A3FB"/>
        </w:tc>
        <w:tc>
          <w:tcPr>
            <w:tcW w:w="1378" w:type="dxa"/>
            <w:vAlign w:val="center"/>
          </w:tcPr>
          <w:p w14:paraId="2961229F"/>
        </w:tc>
      </w:tr>
      <w:tr w14:paraId="68CE18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67F79A6"/>
        </w:tc>
        <w:tc>
          <w:tcPr>
            <w:tcW w:w="1420" w:type="dxa"/>
            <w:vAlign w:val="center"/>
          </w:tcPr>
          <w:p w14:paraId="3DA91E77"/>
        </w:tc>
        <w:tc>
          <w:tcPr>
            <w:tcW w:w="2760" w:type="dxa"/>
            <w:vAlign w:val="center"/>
          </w:tcPr>
          <w:p w14:paraId="54CA27D4">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2F67D4F5"/>
        </w:tc>
        <w:tc>
          <w:tcPr>
            <w:tcW w:w="1420" w:type="dxa"/>
            <w:vAlign w:val="center"/>
          </w:tcPr>
          <w:p w14:paraId="5F32CC4C"/>
        </w:tc>
        <w:tc>
          <w:tcPr>
            <w:tcW w:w="1420" w:type="dxa"/>
            <w:vAlign w:val="center"/>
          </w:tcPr>
          <w:p w14:paraId="70271673"/>
        </w:tc>
        <w:tc>
          <w:tcPr>
            <w:tcW w:w="1378" w:type="dxa"/>
            <w:vAlign w:val="center"/>
          </w:tcPr>
          <w:p w14:paraId="37069D6B"/>
        </w:tc>
      </w:tr>
      <w:tr w14:paraId="7D4115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509D448"/>
        </w:tc>
        <w:tc>
          <w:tcPr>
            <w:tcW w:w="1420" w:type="dxa"/>
            <w:vAlign w:val="center"/>
          </w:tcPr>
          <w:p w14:paraId="0E3C90E4"/>
        </w:tc>
        <w:tc>
          <w:tcPr>
            <w:tcW w:w="2760" w:type="dxa"/>
            <w:vAlign w:val="center"/>
          </w:tcPr>
          <w:p w14:paraId="60EC10D6">
            <w:pPr>
              <w:snapToGrid w:val="0"/>
              <w:jc w:val="left"/>
            </w:pPr>
            <w:r>
              <w:rPr>
                <w:rFonts w:ascii="宋体" w:hAnsi="宋体" w:eastAsia="宋体" w:cs="宋体"/>
                <w:b w:val="0"/>
                <w:i w:val="0"/>
                <w:color w:val="000000"/>
                <w:sz w:val="16"/>
              </w:rPr>
              <w:t>十七、住房保障支出</w:t>
            </w:r>
          </w:p>
        </w:tc>
        <w:tc>
          <w:tcPr>
            <w:tcW w:w="1420" w:type="dxa"/>
            <w:vAlign w:val="center"/>
          </w:tcPr>
          <w:p w14:paraId="3A905B08"/>
        </w:tc>
        <w:tc>
          <w:tcPr>
            <w:tcW w:w="1420" w:type="dxa"/>
            <w:vAlign w:val="center"/>
          </w:tcPr>
          <w:p w14:paraId="4D0A2C45"/>
        </w:tc>
        <w:tc>
          <w:tcPr>
            <w:tcW w:w="1420" w:type="dxa"/>
            <w:vAlign w:val="center"/>
          </w:tcPr>
          <w:p w14:paraId="37ADBB7A"/>
        </w:tc>
        <w:tc>
          <w:tcPr>
            <w:tcW w:w="1378" w:type="dxa"/>
            <w:vAlign w:val="center"/>
          </w:tcPr>
          <w:p w14:paraId="4A748F23"/>
        </w:tc>
      </w:tr>
      <w:tr w14:paraId="60CD7E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C305734"/>
        </w:tc>
        <w:tc>
          <w:tcPr>
            <w:tcW w:w="1420" w:type="dxa"/>
            <w:vAlign w:val="center"/>
          </w:tcPr>
          <w:p w14:paraId="4EFAC50C"/>
        </w:tc>
        <w:tc>
          <w:tcPr>
            <w:tcW w:w="2760" w:type="dxa"/>
            <w:vAlign w:val="center"/>
          </w:tcPr>
          <w:p w14:paraId="7E81D5D8">
            <w:pPr>
              <w:snapToGrid w:val="0"/>
              <w:jc w:val="left"/>
            </w:pPr>
            <w:r>
              <w:rPr>
                <w:rFonts w:ascii="宋体" w:hAnsi="宋体" w:eastAsia="宋体" w:cs="宋体"/>
                <w:b w:val="0"/>
                <w:i w:val="0"/>
                <w:color w:val="000000"/>
                <w:sz w:val="16"/>
              </w:rPr>
              <w:t>十八、粮油物资储备支出</w:t>
            </w:r>
          </w:p>
        </w:tc>
        <w:tc>
          <w:tcPr>
            <w:tcW w:w="1420" w:type="dxa"/>
            <w:vAlign w:val="center"/>
          </w:tcPr>
          <w:p w14:paraId="08BB76F6"/>
        </w:tc>
        <w:tc>
          <w:tcPr>
            <w:tcW w:w="1420" w:type="dxa"/>
            <w:vAlign w:val="center"/>
          </w:tcPr>
          <w:p w14:paraId="5632C519"/>
        </w:tc>
        <w:tc>
          <w:tcPr>
            <w:tcW w:w="1420" w:type="dxa"/>
            <w:vAlign w:val="center"/>
          </w:tcPr>
          <w:p w14:paraId="2878D51D"/>
        </w:tc>
        <w:tc>
          <w:tcPr>
            <w:tcW w:w="1378" w:type="dxa"/>
            <w:vAlign w:val="center"/>
          </w:tcPr>
          <w:p w14:paraId="0144097C"/>
        </w:tc>
      </w:tr>
      <w:tr w14:paraId="2373C7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A478EF8"/>
        </w:tc>
        <w:tc>
          <w:tcPr>
            <w:tcW w:w="1420" w:type="dxa"/>
            <w:vAlign w:val="center"/>
          </w:tcPr>
          <w:p w14:paraId="2894E289"/>
        </w:tc>
        <w:tc>
          <w:tcPr>
            <w:tcW w:w="2760" w:type="dxa"/>
            <w:vAlign w:val="center"/>
          </w:tcPr>
          <w:p w14:paraId="30E88351">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1B342992"/>
        </w:tc>
        <w:tc>
          <w:tcPr>
            <w:tcW w:w="1420" w:type="dxa"/>
            <w:vAlign w:val="center"/>
          </w:tcPr>
          <w:p w14:paraId="586999AD"/>
        </w:tc>
        <w:tc>
          <w:tcPr>
            <w:tcW w:w="1420" w:type="dxa"/>
            <w:vAlign w:val="center"/>
          </w:tcPr>
          <w:p w14:paraId="5C24DA7E"/>
        </w:tc>
        <w:tc>
          <w:tcPr>
            <w:tcW w:w="1378" w:type="dxa"/>
            <w:vAlign w:val="center"/>
          </w:tcPr>
          <w:p w14:paraId="6D77AD63"/>
        </w:tc>
      </w:tr>
      <w:tr w14:paraId="40A9C6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6AF41FF"/>
        </w:tc>
        <w:tc>
          <w:tcPr>
            <w:tcW w:w="1420" w:type="dxa"/>
            <w:vAlign w:val="center"/>
          </w:tcPr>
          <w:p w14:paraId="6B999C14"/>
        </w:tc>
        <w:tc>
          <w:tcPr>
            <w:tcW w:w="2760" w:type="dxa"/>
            <w:vAlign w:val="center"/>
          </w:tcPr>
          <w:p w14:paraId="52E86D02">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4A4EA56A"/>
        </w:tc>
        <w:tc>
          <w:tcPr>
            <w:tcW w:w="1420" w:type="dxa"/>
            <w:vAlign w:val="center"/>
          </w:tcPr>
          <w:p w14:paraId="05D00DAF"/>
        </w:tc>
        <w:tc>
          <w:tcPr>
            <w:tcW w:w="1420" w:type="dxa"/>
            <w:vAlign w:val="center"/>
          </w:tcPr>
          <w:p w14:paraId="33BEC268"/>
        </w:tc>
        <w:tc>
          <w:tcPr>
            <w:tcW w:w="1378" w:type="dxa"/>
            <w:vAlign w:val="center"/>
          </w:tcPr>
          <w:p w14:paraId="0006016C"/>
        </w:tc>
      </w:tr>
      <w:tr w14:paraId="40D4AA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B083771"/>
        </w:tc>
        <w:tc>
          <w:tcPr>
            <w:tcW w:w="1420" w:type="dxa"/>
            <w:vAlign w:val="center"/>
          </w:tcPr>
          <w:p w14:paraId="302CA8F6"/>
        </w:tc>
        <w:tc>
          <w:tcPr>
            <w:tcW w:w="2760" w:type="dxa"/>
            <w:vAlign w:val="center"/>
          </w:tcPr>
          <w:p w14:paraId="5E922FA4">
            <w:pPr>
              <w:snapToGrid w:val="0"/>
              <w:jc w:val="left"/>
            </w:pPr>
            <w:r>
              <w:rPr>
                <w:rFonts w:ascii="宋体" w:hAnsi="宋体" w:eastAsia="宋体" w:cs="宋体"/>
                <w:b w:val="0"/>
                <w:i w:val="0"/>
                <w:color w:val="000000"/>
                <w:sz w:val="16"/>
              </w:rPr>
              <w:t>二十一、其他支出</w:t>
            </w:r>
          </w:p>
        </w:tc>
        <w:tc>
          <w:tcPr>
            <w:tcW w:w="1420" w:type="dxa"/>
            <w:vAlign w:val="center"/>
          </w:tcPr>
          <w:p w14:paraId="32B2CFEF"/>
        </w:tc>
        <w:tc>
          <w:tcPr>
            <w:tcW w:w="1420" w:type="dxa"/>
            <w:vAlign w:val="center"/>
          </w:tcPr>
          <w:p w14:paraId="4072A7E0"/>
        </w:tc>
        <w:tc>
          <w:tcPr>
            <w:tcW w:w="1420" w:type="dxa"/>
            <w:vAlign w:val="center"/>
          </w:tcPr>
          <w:p w14:paraId="4D759806"/>
        </w:tc>
        <w:tc>
          <w:tcPr>
            <w:tcW w:w="1378" w:type="dxa"/>
            <w:vAlign w:val="center"/>
          </w:tcPr>
          <w:p w14:paraId="0876E9CD"/>
        </w:tc>
      </w:tr>
      <w:tr w14:paraId="311837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FC689CE"/>
        </w:tc>
        <w:tc>
          <w:tcPr>
            <w:tcW w:w="1420" w:type="dxa"/>
            <w:vAlign w:val="center"/>
          </w:tcPr>
          <w:p w14:paraId="659A3B09"/>
        </w:tc>
        <w:tc>
          <w:tcPr>
            <w:tcW w:w="2760" w:type="dxa"/>
            <w:vAlign w:val="center"/>
          </w:tcPr>
          <w:p w14:paraId="55D50F44">
            <w:pPr>
              <w:snapToGrid w:val="0"/>
              <w:jc w:val="left"/>
            </w:pPr>
            <w:r>
              <w:rPr>
                <w:rFonts w:ascii="宋体" w:hAnsi="宋体" w:eastAsia="宋体" w:cs="宋体"/>
                <w:b w:val="0"/>
                <w:i w:val="0"/>
                <w:color w:val="000000"/>
                <w:sz w:val="16"/>
              </w:rPr>
              <w:t>二十二、债务付息支出</w:t>
            </w:r>
          </w:p>
        </w:tc>
        <w:tc>
          <w:tcPr>
            <w:tcW w:w="1420" w:type="dxa"/>
            <w:vAlign w:val="center"/>
          </w:tcPr>
          <w:p w14:paraId="36FCBD3A"/>
        </w:tc>
        <w:tc>
          <w:tcPr>
            <w:tcW w:w="1420" w:type="dxa"/>
            <w:vAlign w:val="center"/>
          </w:tcPr>
          <w:p w14:paraId="2A118FBA"/>
        </w:tc>
        <w:tc>
          <w:tcPr>
            <w:tcW w:w="1420" w:type="dxa"/>
            <w:vAlign w:val="center"/>
          </w:tcPr>
          <w:p w14:paraId="2D4C6D03"/>
        </w:tc>
        <w:tc>
          <w:tcPr>
            <w:tcW w:w="1378" w:type="dxa"/>
            <w:vAlign w:val="center"/>
          </w:tcPr>
          <w:p w14:paraId="5BEEE868"/>
        </w:tc>
      </w:tr>
      <w:tr w14:paraId="6401B4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B0F5E5F"/>
        </w:tc>
        <w:tc>
          <w:tcPr>
            <w:tcW w:w="1420" w:type="dxa"/>
            <w:vAlign w:val="center"/>
          </w:tcPr>
          <w:p w14:paraId="1DB5E509"/>
        </w:tc>
        <w:tc>
          <w:tcPr>
            <w:tcW w:w="2760" w:type="dxa"/>
            <w:vAlign w:val="center"/>
          </w:tcPr>
          <w:p w14:paraId="14ABDBE6">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1810B8A1"/>
        </w:tc>
        <w:tc>
          <w:tcPr>
            <w:tcW w:w="1420" w:type="dxa"/>
            <w:vAlign w:val="center"/>
          </w:tcPr>
          <w:p w14:paraId="1E6A7E15"/>
        </w:tc>
        <w:tc>
          <w:tcPr>
            <w:tcW w:w="1420" w:type="dxa"/>
            <w:vAlign w:val="center"/>
          </w:tcPr>
          <w:p w14:paraId="4A574728"/>
        </w:tc>
        <w:tc>
          <w:tcPr>
            <w:tcW w:w="1378" w:type="dxa"/>
            <w:vAlign w:val="center"/>
          </w:tcPr>
          <w:p w14:paraId="74A20BD3"/>
        </w:tc>
      </w:tr>
      <w:tr w14:paraId="0E5FFB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926710C">
            <w:pPr>
              <w:snapToGrid w:val="0"/>
              <w:jc w:val="center"/>
            </w:pPr>
            <w:r>
              <w:rPr>
                <w:rFonts w:ascii="宋体" w:hAnsi="宋体" w:eastAsia="宋体" w:cs="宋体"/>
                <w:b/>
                <w:i w:val="0"/>
                <w:color w:val="000000"/>
                <w:sz w:val="16"/>
              </w:rPr>
              <w:t>本年收入合计</w:t>
            </w:r>
          </w:p>
        </w:tc>
        <w:tc>
          <w:tcPr>
            <w:tcW w:w="1420" w:type="dxa"/>
            <w:vAlign w:val="center"/>
          </w:tcPr>
          <w:p w14:paraId="41B2CFAB"/>
        </w:tc>
        <w:tc>
          <w:tcPr>
            <w:tcW w:w="2760" w:type="dxa"/>
            <w:vAlign w:val="center"/>
          </w:tcPr>
          <w:p w14:paraId="6082916E">
            <w:pPr>
              <w:snapToGrid w:val="0"/>
              <w:jc w:val="center"/>
            </w:pPr>
            <w:r>
              <w:rPr>
                <w:rFonts w:ascii="宋体" w:hAnsi="宋体" w:eastAsia="宋体" w:cs="宋体"/>
                <w:b/>
                <w:i w:val="0"/>
                <w:color w:val="000000"/>
                <w:sz w:val="16"/>
              </w:rPr>
              <w:t>本年支出合计</w:t>
            </w:r>
          </w:p>
        </w:tc>
        <w:tc>
          <w:tcPr>
            <w:tcW w:w="1420" w:type="dxa"/>
            <w:vAlign w:val="center"/>
          </w:tcPr>
          <w:p w14:paraId="0460FE16"/>
        </w:tc>
        <w:tc>
          <w:tcPr>
            <w:tcW w:w="1420" w:type="dxa"/>
            <w:vAlign w:val="center"/>
          </w:tcPr>
          <w:p w14:paraId="7B44567D"/>
        </w:tc>
        <w:tc>
          <w:tcPr>
            <w:tcW w:w="1420" w:type="dxa"/>
            <w:vAlign w:val="center"/>
          </w:tcPr>
          <w:p w14:paraId="736B2726"/>
        </w:tc>
        <w:tc>
          <w:tcPr>
            <w:tcW w:w="1378" w:type="dxa"/>
            <w:vAlign w:val="center"/>
          </w:tcPr>
          <w:p w14:paraId="288FB3A3"/>
        </w:tc>
      </w:tr>
      <w:tr w14:paraId="2DD224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EBE30F2">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40494915"/>
        </w:tc>
        <w:tc>
          <w:tcPr>
            <w:tcW w:w="2760" w:type="dxa"/>
            <w:vAlign w:val="center"/>
          </w:tcPr>
          <w:p w14:paraId="7ABEF766">
            <w:pPr>
              <w:snapToGrid w:val="0"/>
              <w:jc w:val="left"/>
            </w:pPr>
            <w:r>
              <w:rPr>
                <w:rFonts w:ascii="宋体" w:hAnsi="宋体" w:eastAsia="宋体" w:cs="宋体"/>
                <w:b w:val="0"/>
                <w:i w:val="0"/>
                <w:color w:val="000000"/>
                <w:sz w:val="16"/>
              </w:rPr>
              <w:t>年末财政拨款结转和结余</w:t>
            </w:r>
          </w:p>
        </w:tc>
        <w:tc>
          <w:tcPr>
            <w:tcW w:w="1420" w:type="dxa"/>
            <w:vAlign w:val="center"/>
          </w:tcPr>
          <w:p w14:paraId="68A6FC4A"/>
        </w:tc>
        <w:tc>
          <w:tcPr>
            <w:tcW w:w="1420" w:type="dxa"/>
            <w:vAlign w:val="center"/>
          </w:tcPr>
          <w:p w14:paraId="1D0BCEEF"/>
        </w:tc>
        <w:tc>
          <w:tcPr>
            <w:tcW w:w="1420" w:type="dxa"/>
            <w:vAlign w:val="center"/>
          </w:tcPr>
          <w:p w14:paraId="69816292"/>
        </w:tc>
        <w:tc>
          <w:tcPr>
            <w:tcW w:w="1378" w:type="dxa"/>
            <w:vAlign w:val="center"/>
          </w:tcPr>
          <w:p w14:paraId="6677DFE5"/>
        </w:tc>
      </w:tr>
      <w:tr w14:paraId="31D71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2FC1A4A">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78C399DB"/>
        </w:tc>
        <w:tc>
          <w:tcPr>
            <w:tcW w:w="2760" w:type="dxa"/>
            <w:vAlign w:val="center"/>
          </w:tcPr>
          <w:p w14:paraId="2C2B7E50"/>
        </w:tc>
        <w:tc>
          <w:tcPr>
            <w:tcW w:w="1420" w:type="dxa"/>
            <w:vAlign w:val="center"/>
          </w:tcPr>
          <w:p w14:paraId="17CCEE66"/>
        </w:tc>
        <w:tc>
          <w:tcPr>
            <w:tcW w:w="1420" w:type="dxa"/>
            <w:vAlign w:val="center"/>
          </w:tcPr>
          <w:p w14:paraId="164B9AC6"/>
        </w:tc>
        <w:tc>
          <w:tcPr>
            <w:tcW w:w="1420" w:type="dxa"/>
            <w:vAlign w:val="center"/>
          </w:tcPr>
          <w:p w14:paraId="6526D181"/>
        </w:tc>
        <w:tc>
          <w:tcPr>
            <w:tcW w:w="1378" w:type="dxa"/>
            <w:vAlign w:val="center"/>
          </w:tcPr>
          <w:p w14:paraId="12140083"/>
        </w:tc>
      </w:tr>
      <w:tr w14:paraId="5E900E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E481D60">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6C67DC88"/>
        </w:tc>
        <w:tc>
          <w:tcPr>
            <w:tcW w:w="2760" w:type="dxa"/>
            <w:vAlign w:val="center"/>
          </w:tcPr>
          <w:p w14:paraId="340DF220"/>
        </w:tc>
        <w:tc>
          <w:tcPr>
            <w:tcW w:w="1420" w:type="dxa"/>
            <w:vAlign w:val="center"/>
          </w:tcPr>
          <w:p w14:paraId="2CB2DCFB"/>
        </w:tc>
        <w:tc>
          <w:tcPr>
            <w:tcW w:w="1420" w:type="dxa"/>
            <w:vAlign w:val="center"/>
          </w:tcPr>
          <w:p w14:paraId="690300F2"/>
        </w:tc>
        <w:tc>
          <w:tcPr>
            <w:tcW w:w="1420" w:type="dxa"/>
            <w:vAlign w:val="center"/>
          </w:tcPr>
          <w:p w14:paraId="4CF5DC3D"/>
        </w:tc>
        <w:tc>
          <w:tcPr>
            <w:tcW w:w="1378" w:type="dxa"/>
            <w:vAlign w:val="center"/>
          </w:tcPr>
          <w:p w14:paraId="47D25E7D"/>
        </w:tc>
      </w:tr>
      <w:tr w14:paraId="07EF7A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A468EA1">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17A817EE"/>
        </w:tc>
        <w:tc>
          <w:tcPr>
            <w:tcW w:w="2760" w:type="dxa"/>
            <w:vAlign w:val="center"/>
          </w:tcPr>
          <w:p w14:paraId="0F002AD1"/>
        </w:tc>
        <w:tc>
          <w:tcPr>
            <w:tcW w:w="1420" w:type="dxa"/>
            <w:vAlign w:val="center"/>
          </w:tcPr>
          <w:p w14:paraId="1336EA6D"/>
        </w:tc>
        <w:tc>
          <w:tcPr>
            <w:tcW w:w="1420" w:type="dxa"/>
            <w:vAlign w:val="center"/>
          </w:tcPr>
          <w:p w14:paraId="26E7B47F"/>
        </w:tc>
        <w:tc>
          <w:tcPr>
            <w:tcW w:w="1420" w:type="dxa"/>
            <w:vAlign w:val="center"/>
          </w:tcPr>
          <w:p w14:paraId="48CFDBF9"/>
        </w:tc>
        <w:tc>
          <w:tcPr>
            <w:tcW w:w="1378" w:type="dxa"/>
            <w:vAlign w:val="center"/>
          </w:tcPr>
          <w:p w14:paraId="5E25E6DC"/>
        </w:tc>
      </w:tr>
      <w:tr w14:paraId="1DC767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58122B8">
            <w:pPr>
              <w:snapToGrid w:val="0"/>
              <w:jc w:val="center"/>
            </w:pPr>
            <w:r>
              <w:rPr>
                <w:rFonts w:ascii="宋体" w:hAnsi="宋体" w:eastAsia="宋体" w:cs="宋体"/>
                <w:b/>
                <w:i w:val="0"/>
                <w:color w:val="000000"/>
                <w:sz w:val="16"/>
              </w:rPr>
              <w:t>合计</w:t>
            </w:r>
          </w:p>
        </w:tc>
        <w:tc>
          <w:tcPr>
            <w:tcW w:w="1420" w:type="dxa"/>
            <w:vAlign w:val="center"/>
          </w:tcPr>
          <w:p w14:paraId="08249EED"/>
        </w:tc>
        <w:tc>
          <w:tcPr>
            <w:tcW w:w="2760" w:type="dxa"/>
            <w:vAlign w:val="center"/>
          </w:tcPr>
          <w:p w14:paraId="06516297">
            <w:pPr>
              <w:snapToGrid w:val="0"/>
              <w:jc w:val="center"/>
            </w:pPr>
            <w:r>
              <w:rPr>
                <w:rFonts w:ascii="宋体" w:hAnsi="宋体" w:eastAsia="宋体" w:cs="宋体"/>
                <w:b/>
                <w:i w:val="0"/>
                <w:color w:val="000000"/>
                <w:sz w:val="16"/>
              </w:rPr>
              <w:t>合计</w:t>
            </w:r>
          </w:p>
        </w:tc>
        <w:tc>
          <w:tcPr>
            <w:tcW w:w="1420" w:type="dxa"/>
            <w:vAlign w:val="center"/>
          </w:tcPr>
          <w:p w14:paraId="59A8D1D2"/>
        </w:tc>
        <w:tc>
          <w:tcPr>
            <w:tcW w:w="1420" w:type="dxa"/>
            <w:vAlign w:val="center"/>
          </w:tcPr>
          <w:p w14:paraId="6389B71A"/>
        </w:tc>
        <w:tc>
          <w:tcPr>
            <w:tcW w:w="1420" w:type="dxa"/>
            <w:vAlign w:val="center"/>
          </w:tcPr>
          <w:p w14:paraId="08D7441E"/>
        </w:tc>
        <w:tc>
          <w:tcPr>
            <w:tcW w:w="1378" w:type="dxa"/>
            <w:vAlign w:val="center"/>
          </w:tcPr>
          <w:p w14:paraId="75C83F9F"/>
        </w:tc>
      </w:tr>
      <w:tr w14:paraId="34A88A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4F8072A7">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1A0D1B08">
      <w:pPr>
        <w:spacing w:line="240" w:lineRule="atLeast"/>
        <w:ind w:firstLine="420" w:firstLineChars="200"/>
        <w:rPr>
          <w:rFonts w:ascii="黑体" w:hAnsi="仿宋" w:eastAsia="黑体"/>
          <w:sz w:val="32"/>
          <w:szCs w:val="32"/>
        </w:rPr>
      </w:pPr>
      <w:r>
        <w:rPr>
          <w:rFonts w:hint="eastAsia" w:ascii="黑体" w:hAnsi="仿宋" w:eastAsia="黑体"/>
          <w:sz w:val="21"/>
          <w:szCs w:val="21"/>
        </w:rPr>
        <w:t>天津仲裁委员会办公室2024年度财政拨款收入支出决算总表为空表。</w:t>
      </w:r>
      <w:bookmarkStart w:id="24" w:name="_Toc1872910203"/>
      <w:bookmarkStart w:id="25" w:name="_Toc1437764080"/>
      <w:bookmarkStart w:id="26" w:name="_Toc524951764"/>
    </w:p>
    <w:p w14:paraId="5D0D089A">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47D01BC">
      <w:pPr>
        <w:pStyle w:val="3"/>
        <w:spacing w:before="0" w:after="0" w:line="800" w:lineRule="exact"/>
        <w:ind w:firstLine="602" w:firstLineChars="200"/>
        <w:rPr>
          <w:rFonts w:ascii="黑体" w:hAnsi="黑体" w:eastAsia="黑体"/>
          <w:b w:val="0"/>
          <w:bCs w:val="0"/>
          <w:sz w:val="30"/>
          <w:szCs w:val="30"/>
        </w:rPr>
      </w:pPr>
      <w:bookmarkStart w:id="27" w:name="_Toc1169939169"/>
      <w:r>
        <w:rPr>
          <w:rFonts w:hint="eastAsia" w:ascii="黑体" w:hAnsi="黑体" w:eastAsia="黑体"/>
          <w:sz w:val="30"/>
          <w:szCs w:val="30"/>
        </w:rPr>
        <w:t>六、《一般公共预算财政拨款支出决算表》</w:t>
      </w:r>
      <w:bookmarkEnd w:id="24"/>
      <w:bookmarkEnd w:id="25"/>
      <w:bookmarkEnd w:id="26"/>
      <w:bookmarkEnd w:id="2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FF272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6A5B692">
            <w:pPr>
              <w:jc w:val="right"/>
            </w:pPr>
          </w:p>
        </w:tc>
      </w:tr>
      <w:tr w14:paraId="4DA42A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25EF0CA">
            <w:pPr>
              <w:jc w:val="left"/>
            </w:pPr>
            <w:r>
              <w:rPr>
                <w:rFonts w:ascii="宋体" w:hAnsi="宋体" w:eastAsia="宋体" w:cs="宋体"/>
                <w:sz w:val="20"/>
              </w:rPr>
              <w:t>单位：天津仲裁委员会办公室</w:t>
            </w:r>
          </w:p>
        </w:tc>
        <w:tc>
          <w:tcPr>
            <w:tcW w:w="2000" w:type="dxa"/>
          </w:tcPr>
          <w:p w14:paraId="03385F9B">
            <w:pPr>
              <w:jc w:val="center"/>
            </w:pPr>
          </w:p>
        </w:tc>
        <w:tc>
          <w:tcPr>
            <w:tcW w:w="5619" w:type="dxa"/>
          </w:tcPr>
          <w:p w14:paraId="67D01FF8">
            <w:pPr>
              <w:jc w:val="right"/>
            </w:pPr>
            <w:r>
              <w:rPr>
                <w:rFonts w:ascii="宋体" w:hAnsi="宋体" w:eastAsia="宋体" w:cs="宋体"/>
                <w:sz w:val="20"/>
              </w:rPr>
              <w:t>单位：元</w:t>
            </w:r>
          </w:p>
        </w:tc>
      </w:tr>
    </w:tbl>
    <w:p w14:paraId="3951701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01AD6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13CE9F17">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3F612FB6">
            <w:pPr>
              <w:snapToGrid w:val="0"/>
              <w:jc w:val="center"/>
            </w:pPr>
            <w:r>
              <w:rPr>
                <w:rFonts w:ascii="宋体" w:hAnsi="宋体" w:eastAsia="宋体" w:cs="宋体"/>
                <w:b w:val="0"/>
                <w:i w:val="0"/>
                <w:color w:val="000000"/>
                <w:sz w:val="20"/>
              </w:rPr>
              <w:t>合计</w:t>
            </w:r>
          </w:p>
        </w:tc>
        <w:tc>
          <w:tcPr>
            <w:tcW w:w="5160" w:type="dxa"/>
            <w:gridSpan w:val="3"/>
            <w:vAlign w:val="center"/>
          </w:tcPr>
          <w:p w14:paraId="0222088F">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5EF9F4D2">
            <w:pPr>
              <w:snapToGrid w:val="0"/>
              <w:jc w:val="center"/>
            </w:pPr>
            <w:r>
              <w:rPr>
                <w:rFonts w:ascii="宋体" w:hAnsi="宋体" w:eastAsia="宋体" w:cs="宋体"/>
                <w:b w:val="0"/>
                <w:i w:val="0"/>
                <w:color w:val="000000"/>
                <w:sz w:val="20"/>
              </w:rPr>
              <w:t>项目支出</w:t>
            </w:r>
          </w:p>
        </w:tc>
      </w:tr>
      <w:tr w14:paraId="133093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205C0721">
            <w:pPr>
              <w:snapToGrid w:val="0"/>
              <w:jc w:val="center"/>
            </w:pPr>
            <w:r>
              <w:rPr>
                <w:rFonts w:ascii="宋体" w:hAnsi="宋体" w:eastAsia="宋体" w:cs="宋体"/>
                <w:b w:val="0"/>
                <w:i w:val="0"/>
                <w:color w:val="000000"/>
                <w:sz w:val="20"/>
              </w:rPr>
              <w:t>科目编码</w:t>
            </w:r>
          </w:p>
        </w:tc>
        <w:tc>
          <w:tcPr>
            <w:tcW w:w="3480" w:type="dxa"/>
            <w:vAlign w:val="center"/>
          </w:tcPr>
          <w:p w14:paraId="3B9F874B">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71F391BE"/>
        </w:tc>
        <w:tc>
          <w:tcPr>
            <w:tcW w:w="1720" w:type="dxa"/>
            <w:vAlign w:val="center"/>
          </w:tcPr>
          <w:p w14:paraId="536FB8CC">
            <w:pPr>
              <w:snapToGrid w:val="0"/>
              <w:jc w:val="center"/>
            </w:pPr>
            <w:r>
              <w:rPr>
                <w:rFonts w:ascii="宋体" w:hAnsi="宋体" w:eastAsia="宋体" w:cs="宋体"/>
                <w:b w:val="0"/>
                <w:i w:val="0"/>
                <w:color w:val="000000"/>
                <w:sz w:val="20"/>
              </w:rPr>
              <w:t>小计</w:t>
            </w:r>
          </w:p>
        </w:tc>
        <w:tc>
          <w:tcPr>
            <w:tcW w:w="1720" w:type="dxa"/>
            <w:vAlign w:val="center"/>
          </w:tcPr>
          <w:p w14:paraId="114FE082">
            <w:pPr>
              <w:snapToGrid w:val="0"/>
              <w:jc w:val="center"/>
            </w:pPr>
            <w:r>
              <w:rPr>
                <w:rFonts w:ascii="宋体" w:hAnsi="宋体" w:eastAsia="宋体" w:cs="宋体"/>
                <w:b w:val="0"/>
                <w:i w:val="0"/>
                <w:color w:val="000000"/>
                <w:sz w:val="20"/>
              </w:rPr>
              <w:t>人员经费</w:t>
            </w:r>
          </w:p>
        </w:tc>
        <w:tc>
          <w:tcPr>
            <w:tcW w:w="1720" w:type="dxa"/>
            <w:vAlign w:val="center"/>
          </w:tcPr>
          <w:p w14:paraId="4338120D">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5BA1DA62"/>
        </w:tc>
      </w:tr>
      <w:tr w14:paraId="0267D9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13AD6EAD">
            <w:pPr>
              <w:snapToGrid w:val="0"/>
              <w:jc w:val="center"/>
            </w:pPr>
            <w:r>
              <w:rPr>
                <w:rFonts w:ascii="宋体" w:hAnsi="宋体" w:eastAsia="宋体" w:cs="宋体"/>
                <w:b w:val="0"/>
                <w:i w:val="0"/>
                <w:color w:val="000000"/>
                <w:sz w:val="20"/>
              </w:rPr>
              <w:t>合计</w:t>
            </w:r>
          </w:p>
        </w:tc>
        <w:tc>
          <w:tcPr>
            <w:tcW w:w="1720" w:type="dxa"/>
            <w:vAlign w:val="center"/>
          </w:tcPr>
          <w:p w14:paraId="1EDF1F96"/>
        </w:tc>
        <w:tc>
          <w:tcPr>
            <w:tcW w:w="1720" w:type="dxa"/>
            <w:vAlign w:val="center"/>
          </w:tcPr>
          <w:p w14:paraId="2F7ECAA4"/>
        </w:tc>
        <w:tc>
          <w:tcPr>
            <w:tcW w:w="1720" w:type="dxa"/>
            <w:vAlign w:val="center"/>
          </w:tcPr>
          <w:p w14:paraId="0A66B135"/>
        </w:tc>
        <w:tc>
          <w:tcPr>
            <w:tcW w:w="1720" w:type="dxa"/>
            <w:vAlign w:val="center"/>
          </w:tcPr>
          <w:p w14:paraId="5A211250"/>
        </w:tc>
        <w:tc>
          <w:tcPr>
            <w:tcW w:w="1698" w:type="dxa"/>
            <w:vAlign w:val="center"/>
          </w:tcPr>
          <w:p w14:paraId="1A78AA24"/>
        </w:tc>
      </w:tr>
      <w:tr w14:paraId="684551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55B05C6"/>
        </w:tc>
        <w:tc>
          <w:tcPr>
            <w:tcW w:w="3480" w:type="dxa"/>
            <w:vAlign w:val="center"/>
          </w:tcPr>
          <w:p w14:paraId="1CA45F2D"/>
        </w:tc>
        <w:tc>
          <w:tcPr>
            <w:tcW w:w="1720" w:type="dxa"/>
            <w:vAlign w:val="center"/>
          </w:tcPr>
          <w:p w14:paraId="10EB9A99"/>
        </w:tc>
        <w:tc>
          <w:tcPr>
            <w:tcW w:w="1720" w:type="dxa"/>
            <w:vAlign w:val="center"/>
          </w:tcPr>
          <w:p w14:paraId="759D32F3"/>
        </w:tc>
        <w:tc>
          <w:tcPr>
            <w:tcW w:w="1720" w:type="dxa"/>
            <w:vAlign w:val="center"/>
          </w:tcPr>
          <w:p w14:paraId="4E7BD22E"/>
        </w:tc>
        <w:tc>
          <w:tcPr>
            <w:tcW w:w="1720" w:type="dxa"/>
            <w:vAlign w:val="center"/>
          </w:tcPr>
          <w:p w14:paraId="4EA01DD5"/>
        </w:tc>
        <w:tc>
          <w:tcPr>
            <w:tcW w:w="1698" w:type="dxa"/>
            <w:vAlign w:val="center"/>
          </w:tcPr>
          <w:p w14:paraId="616F4724"/>
        </w:tc>
      </w:tr>
      <w:tr w14:paraId="51F06A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08E42516">
            <w:pPr>
              <w:snapToGrid w:val="0"/>
              <w:jc w:val="left"/>
            </w:pPr>
            <w:r>
              <w:rPr>
                <w:rFonts w:ascii="宋体" w:hAnsi="宋体" w:eastAsia="宋体" w:cs="宋体"/>
                <w:b w:val="0"/>
                <w:i w:val="0"/>
                <w:color w:val="000000"/>
                <w:sz w:val="20"/>
              </w:rPr>
              <w:t>注：本表反映本年度一般公共预算财政拨款支出情况。</w:t>
            </w:r>
          </w:p>
        </w:tc>
      </w:tr>
    </w:tbl>
    <w:p w14:paraId="5B142E83">
      <w:pPr>
        <w:spacing w:line="240" w:lineRule="atLeast"/>
        <w:ind w:firstLine="420" w:firstLineChars="200"/>
        <w:rPr>
          <w:rFonts w:ascii="黑体" w:hAnsi="仿宋" w:eastAsia="黑体"/>
          <w:sz w:val="32"/>
          <w:szCs w:val="32"/>
        </w:rPr>
      </w:pPr>
      <w:r>
        <w:rPr>
          <w:rFonts w:hint="eastAsia" w:ascii="黑体" w:hAnsi="仿宋" w:eastAsia="黑体"/>
          <w:sz w:val="21"/>
          <w:szCs w:val="21"/>
        </w:rPr>
        <w:t>天津仲裁委员会办公室2024年度一般公共预算财政拨款支出决算表为空表。</w:t>
      </w:r>
      <w:bookmarkStart w:id="28" w:name="_Toc1014896516"/>
      <w:bookmarkStart w:id="29" w:name="_Toc1001475672"/>
      <w:bookmarkStart w:id="30" w:name="_Toc186484095"/>
    </w:p>
    <w:p w14:paraId="4CC71C3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9DC0CC0">
      <w:pPr>
        <w:pStyle w:val="3"/>
        <w:spacing w:before="0" w:after="0" w:line="800" w:lineRule="exact"/>
        <w:ind w:firstLine="602" w:firstLineChars="200"/>
        <w:rPr>
          <w:rFonts w:ascii="黑体" w:hAnsi="黑体" w:eastAsia="黑体"/>
          <w:bCs w:val="0"/>
          <w:sz w:val="30"/>
          <w:szCs w:val="30"/>
        </w:rPr>
      </w:pPr>
      <w:bookmarkStart w:id="31" w:name="_Toc807341451"/>
      <w:r>
        <w:rPr>
          <w:rFonts w:hint="eastAsia" w:ascii="黑体" w:hAnsi="黑体" w:eastAsia="黑体"/>
          <w:sz w:val="30"/>
          <w:szCs w:val="30"/>
        </w:rPr>
        <w:t>七、《一般公共预算财政拨款基本支出决算表》</w:t>
      </w:r>
      <w:bookmarkEnd w:id="28"/>
      <w:bookmarkEnd w:id="29"/>
      <w:bookmarkEnd w:id="30"/>
      <w:bookmarkEnd w:id="3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00607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85D7045">
            <w:pPr>
              <w:jc w:val="right"/>
            </w:pPr>
          </w:p>
        </w:tc>
      </w:tr>
      <w:tr w14:paraId="49D29C4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59B9ED2">
            <w:pPr>
              <w:jc w:val="left"/>
            </w:pPr>
            <w:r>
              <w:rPr>
                <w:rFonts w:ascii="宋体" w:hAnsi="宋体" w:eastAsia="宋体" w:cs="宋体"/>
                <w:sz w:val="20"/>
              </w:rPr>
              <w:t>单位：天津仲裁委员会办公室</w:t>
            </w:r>
          </w:p>
        </w:tc>
        <w:tc>
          <w:tcPr>
            <w:tcW w:w="2000" w:type="dxa"/>
          </w:tcPr>
          <w:p w14:paraId="475A536B">
            <w:pPr>
              <w:jc w:val="center"/>
            </w:pPr>
          </w:p>
        </w:tc>
        <w:tc>
          <w:tcPr>
            <w:tcW w:w="5619" w:type="dxa"/>
          </w:tcPr>
          <w:p w14:paraId="781079C2">
            <w:pPr>
              <w:jc w:val="right"/>
            </w:pPr>
            <w:r>
              <w:rPr>
                <w:rFonts w:ascii="宋体" w:hAnsi="宋体" w:eastAsia="宋体" w:cs="宋体"/>
                <w:sz w:val="20"/>
              </w:rPr>
              <w:t>单位：元</w:t>
            </w:r>
          </w:p>
        </w:tc>
      </w:tr>
    </w:tbl>
    <w:p w14:paraId="6012C495">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4C72EE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2295F1F3">
            <w:pPr>
              <w:snapToGrid w:val="0"/>
              <w:jc w:val="center"/>
            </w:pPr>
            <w:r>
              <w:rPr>
                <w:rFonts w:ascii="宋体" w:hAnsi="宋体" w:eastAsia="宋体" w:cs="宋体"/>
                <w:b w:val="0"/>
                <w:i w:val="0"/>
                <w:color w:val="000000"/>
                <w:sz w:val="14"/>
              </w:rPr>
              <w:t>人员经费</w:t>
            </w:r>
          </w:p>
        </w:tc>
        <w:tc>
          <w:tcPr>
            <w:tcW w:w="9038" w:type="dxa"/>
            <w:gridSpan w:val="6"/>
            <w:vAlign w:val="center"/>
          </w:tcPr>
          <w:p w14:paraId="0E3EF2E6">
            <w:pPr>
              <w:snapToGrid w:val="0"/>
              <w:jc w:val="center"/>
            </w:pPr>
            <w:r>
              <w:rPr>
                <w:rFonts w:ascii="宋体" w:hAnsi="宋体" w:eastAsia="宋体" w:cs="宋体"/>
                <w:b w:val="0"/>
                <w:i w:val="0"/>
                <w:color w:val="000000"/>
                <w:sz w:val="14"/>
              </w:rPr>
              <w:t>公用经费</w:t>
            </w:r>
          </w:p>
        </w:tc>
      </w:tr>
      <w:tr w14:paraId="2F1EC7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CEA62A6">
            <w:pPr>
              <w:snapToGrid w:val="0"/>
              <w:jc w:val="center"/>
            </w:pPr>
            <w:r>
              <w:rPr>
                <w:rFonts w:ascii="宋体" w:hAnsi="宋体" w:eastAsia="宋体" w:cs="宋体"/>
                <w:b w:val="0"/>
                <w:i w:val="0"/>
                <w:color w:val="000000"/>
                <w:sz w:val="14"/>
              </w:rPr>
              <w:t>科目编码</w:t>
            </w:r>
          </w:p>
        </w:tc>
        <w:tc>
          <w:tcPr>
            <w:tcW w:w="2340" w:type="dxa"/>
            <w:vAlign w:val="center"/>
          </w:tcPr>
          <w:p w14:paraId="0002BB1F">
            <w:pPr>
              <w:snapToGrid w:val="0"/>
              <w:jc w:val="center"/>
            </w:pPr>
            <w:r>
              <w:rPr>
                <w:rFonts w:ascii="宋体" w:hAnsi="宋体" w:eastAsia="宋体" w:cs="宋体"/>
                <w:b w:val="0"/>
                <w:i w:val="0"/>
                <w:color w:val="000000"/>
                <w:sz w:val="14"/>
              </w:rPr>
              <w:t>科目名称</w:t>
            </w:r>
          </w:p>
        </w:tc>
        <w:tc>
          <w:tcPr>
            <w:tcW w:w="1220" w:type="dxa"/>
            <w:vAlign w:val="center"/>
          </w:tcPr>
          <w:p w14:paraId="243E6885">
            <w:pPr>
              <w:snapToGrid w:val="0"/>
              <w:jc w:val="center"/>
            </w:pPr>
            <w:r>
              <w:rPr>
                <w:rFonts w:ascii="宋体" w:hAnsi="宋体" w:eastAsia="宋体" w:cs="宋体"/>
                <w:b w:val="0"/>
                <w:i w:val="0"/>
                <w:color w:val="000000"/>
                <w:sz w:val="14"/>
              </w:rPr>
              <w:t>金额</w:t>
            </w:r>
          </w:p>
        </w:tc>
        <w:tc>
          <w:tcPr>
            <w:tcW w:w="640" w:type="dxa"/>
            <w:vAlign w:val="center"/>
          </w:tcPr>
          <w:p w14:paraId="1D0F53CA">
            <w:pPr>
              <w:snapToGrid w:val="0"/>
              <w:jc w:val="center"/>
            </w:pPr>
            <w:r>
              <w:rPr>
                <w:rFonts w:ascii="宋体" w:hAnsi="宋体" w:eastAsia="宋体" w:cs="宋体"/>
                <w:b w:val="0"/>
                <w:i w:val="0"/>
                <w:color w:val="000000"/>
                <w:sz w:val="14"/>
              </w:rPr>
              <w:t>科目编码</w:t>
            </w:r>
          </w:p>
        </w:tc>
        <w:tc>
          <w:tcPr>
            <w:tcW w:w="2340" w:type="dxa"/>
            <w:vAlign w:val="center"/>
          </w:tcPr>
          <w:p w14:paraId="2185278A">
            <w:pPr>
              <w:snapToGrid w:val="0"/>
              <w:jc w:val="center"/>
            </w:pPr>
            <w:r>
              <w:rPr>
                <w:rFonts w:ascii="宋体" w:hAnsi="宋体" w:eastAsia="宋体" w:cs="宋体"/>
                <w:b w:val="0"/>
                <w:i w:val="0"/>
                <w:color w:val="000000"/>
                <w:sz w:val="14"/>
              </w:rPr>
              <w:t>科目名称</w:t>
            </w:r>
          </w:p>
        </w:tc>
        <w:tc>
          <w:tcPr>
            <w:tcW w:w="1220" w:type="dxa"/>
            <w:vAlign w:val="center"/>
          </w:tcPr>
          <w:p w14:paraId="5942DCF5">
            <w:pPr>
              <w:snapToGrid w:val="0"/>
              <w:jc w:val="center"/>
            </w:pPr>
            <w:r>
              <w:rPr>
                <w:rFonts w:ascii="宋体" w:hAnsi="宋体" w:eastAsia="宋体" w:cs="宋体"/>
                <w:b w:val="0"/>
                <w:i w:val="0"/>
                <w:color w:val="000000"/>
                <w:sz w:val="14"/>
              </w:rPr>
              <w:t>金额</w:t>
            </w:r>
          </w:p>
        </w:tc>
        <w:tc>
          <w:tcPr>
            <w:tcW w:w="640" w:type="dxa"/>
            <w:vAlign w:val="center"/>
          </w:tcPr>
          <w:p w14:paraId="049BFDB9">
            <w:pPr>
              <w:snapToGrid w:val="0"/>
              <w:jc w:val="center"/>
            </w:pPr>
            <w:r>
              <w:rPr>
                <w:rFonts w:ascii="宋体" w:hAnsi="宋体" w:eastAsia="宋体" w:cs="宋体"/>
                <w:b w:val="0"/>
                <w:i w:val="0"/>
                <w:color w:val="000000"/>
                <w:sz w:val="14"/>
              </w:rPr>
              <w:t>科目编码</w:t>
            </w:r>
          </w:p>
        </w:tc>
        <w:tc>
          <w:tcPr>
            <w:tcW w:w="2980" w:type="dxa"/>
            <w:vAlign w:val="center"/>
          </w:tcPr>
          <w:p w14:paraId="68F1CF53">
            <w:pPr>
              <w:snapToGrid w:val="0"/>
              <w:jc w:val="center"/>
            </w:pPr>
            <w:r>
              <w:rPr>
                <w:rFonts w:ascii="宋体" w:hAnsi="宋体" w:eastAsia="宋体" w:cs="宋体"/>
                <w:b w:val="0"/>
                <w:i w:val="0"/>
                <w:color w:val="000000"/>
                <w:sz w:val="14"/>
              </w:rPr>
              <w:t>科目名称</w:t>
            </w:r>
          </w:p>
        </w:tc>
        <w:tc>
          <w:tcPr>
            <w:tcW w:w="1218" w:type="dxa"/>
            <w:vAlign w:val="center"/>
          </w:tcPr>
          <w:p w14:paraId="01A9DFBA">
            <w:pPr>
              <w:snapToGrid w:val="0"/>
              <w:jc w:val="center"/>
            </w:pPr>
            <w:r>
              <w:rPr>
                <w:rFonts w:ascii="宋体" w:hAnsi="宋体" w:eastAsia="宋体" w:cs="宋体"/>
                <w:b w:val="0"/>
                <w:i w:val="0"/>
                <w:color w:val="000000"/>
                <w:sz w:val="14"/>
              </w:rPr>
              <w:t>金额</w:t>
            </w:r>
          </w:p>
        </w:tc>
      </w:tr>
      <w:tr w14:paraId="5EE86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9C66EAF">
            <w:pPr>
              <w:snapToGrid w:val="0"/>
              <w:jc w:val="left"/>
            </w:pPr>
            <w:r>
              <w:rPr>
                <w:rFonts w:ascii="宋体" w:hAnsi="宋体" w:eastAsia="宋体" w:cs="宋体"/>
                <w:b/>
                <w:i w:val="0"/>
                <w:color w:val="000000"/>
                <w:sz w:val="14"/>
              </w:rPr>
              <w:t>301</w:t>
            </w:r>
          </w:p>
        </w:tc>
        <w:tc>
          <w:tcPr>
            <w:tcW w:w="2340" w:type="dxa"/>
            <w:vAlign w:val="center"/>
          </w:tcPr>
          <w:p w14:paraId="4BF6C080">
            <w:pPr>
              <w:snapToGrid w:val="0"/>
              <w:jc w:val="left"/>
            </w:pPr>
            <w:r>
              <w:rPr>
                <w:rFonts w:ascii="宋体" w:hAnsi="宋体" w:eastAsia="宋体" w:cs="宋体"/>
                <w:b/>
                <w:i w:val="0"/>
                <w:color w:val="000000"/>
                <w:sz w:val="14"/>
              </w:rPr>
              <w:t>工资福利支出</w:t>
            </w:r>
          </w:p>
        </w:tc>
        <w:tc>
          <w:tcPr>
            <w:tcW w:w="1220" w:type="dxa"/>
            <w:vAlign w:val="center"/>
          </w:tcPr>
          <w:p w14:paraId="4791FC66"/>
        </w:tc>
        <w:tc>
          <w:tcPr>
            <w:tcW w:w="640" w:type="dxa"/>
            <w:vAlign w:val="center"/>
          </w:tcPr>
          <w:p w14:paraId="15B4FC59">
            <w:pPr>
              <w:snapToGrid w:val="0"/>
              <w:jc w:val="left"/>
            </w:pPr>
            <w:r>
              <w:rPr>
                <w:rFonts w:ascii="宋体" w:hAnsi="宋体" w:eastAsia="宋体" w:cs="宋体"/>
                <w:b/>
                <w:i w:val="0"/>
                <w:color w:val="000000"/>
                <w:sz w:val="14"/>
              </w:rPr>
              <w:t>302</w:t>
            </w:r>
          </w:p>
        </w:tc>
        <w:tc>
          <w:tcPr>
            <w:tcW w:w="2340" w:type="dxa"/>
            <w:vAlign w:val="center"/>
          </w:tcPr>
          <w:p w14:paraId="0C50EE47">
            <w:pPr>
              <w:snapToGrid w:val="0"/>
              <w:jc w:val="left"/>
            </w:pPr>
            <w:r>
              <w:rPr>
                <w:rFonts w:ascii="宋体" w:hAnsi="宋体" w:eastAsia="宋体" w:cs="宋体"/>
                <w:b/>
                <w:i w:val="0"/>
                <w:color w:val="000000"/>
                <w:sz w:val="14"/>
              </w:rPr>
              <w:t>商品和服务支出</w:t>
            </w:r>
          </w:p>
        </w:tc>
        <w:tc>
          <w:tcPr>
            <w:tcW w:w="1220" w:type="dxa"/>
            <w:vAlign w:val="center"/>
          </w:tcPr>
          <w:p w14:paraId="0CF8A958"/>
        </w:tc>
        <w:tc>
          <w:tcPr>
            <w:tcW w:w="640" w:type="dxa"/>
            <w:vAlign w:val="center"/>
          </w:tcPr>
          <w:p w14:paraId="53C99374">
            <w:pPr>
              <w:snapToGrid w:val="0"/>
              <w:jc w:val="left"/>
            </w:pPr>
            <w:r>
              <w:rPr>
                <w:rFonts w:ascii="宋体" w:hAnsi="宋体" w:eastAsia="宋体" w:cs="宋体"/>
                <w:b w:val="0"/>
                <w:i w:val="0"/>
                <w:color w:val="000000"/>
                <w:sz w:val="14"/>
              </w:rPr>
              <w:t>30703</w:t>
            </w:r>
          </w:p>
        </w:tc>
        <w:tc>
          <w:tcPr>
            <w:tcW w:w="2980" w:type="dxa"/>
            <w:vAlign w:val="center"/>
          </w:tcPr>
          <w:p w14:paraId="193939F6">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2D21CD6D"/>
        </w:tc>
      </w:tr>
      <w:tr w14:paraId="41FE7A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D1CADF4">
            <w:pPr>
              <w:snapToGrid w:val="0"/>
              <w:jc w:val="left"/>
            </w:pPr>
            <w:r>
              <w:rPr>
                <w:rFonts w:ascii="宋体" w:hAnsi="宋体" w:eastAsia="宋体" w:cs="宋体"/>
                <w:b w:val="0"/>
                <w:i w:val="0"/>
                <w:color w:val="000000"/>
                <w:sz w:val="14"/>
              </w:rPr>
              <w:t>30101</w:t>
            </w:r>
          </w:p>
        </w:tc>
        <w:tc>
          <w:tcPr>
            <w:tcW w:w="2340" w:type="dxa"/>
            <w:vAlign w:val="center"/>
          </w:tcPr>
          <w:p w14:paraId="5C8135FC">
            <w:pPr>
              <w:snapToGrid w:val="0"/>
              <w:jc w:val="left"/>
            </w:pPr>
            <w:r>
              <w:rPr>
                <w:rFonts w:ascii="宋体" w:hAnsi="宋体" w:eastAsia="宋体" w:cs="宋体"/>
                <w:b w:val="0"/>
                <w:i w:val="0"/>
                <w:color w:val="000000"/>
                <w:sz w:val="14"/>
              </w:rPr>
              <w:t xml:space="preserve">  基本工资</w:t>
            </w:r>
          </w:p>
        </w:tc>
        <w:tc>
          <w:tcPr>
            <w:tcW w:w="1220" w:type="dxa"/>
            <w:vAlign w:val="center"/>
          </w:tcPr>
          <w:p w14:paraId="07365589"/>
        </w:tc>
        <w:tc>
          <w:tcPr>
            <w:tcW w:w="640" w:type="dxa"/>
            <w:vAlign w:val="center"/>
          </w:tcPr>
          <w:p w14:paraId="7CEC07E3">
            <w:pPr>
              <w:snapToGrid w:val="0"/>
              <w:jc w:val="left"/>
            </w:pPr>
            <w:r>
              <w:rPr>
                <w:rFonts w:ascii="宋体" w:hAnsi="宋体" w:eastAsia="宋体" w:cs="宋体"/>
                <w:b w:val="0"/>
                <w:i w:val="0"/>
                <w:color w:val="000000"/>
                <w:sz w:val="14"/>
              </w:rPr>
              <w:t>30201</w:t>
            </w:r>
          </w:p>
        </w:tc>
        <w:tc>
          <w:tcPr>
            <w:tcW w:w="2340" w:type="dxa"/>
            <w:vAlign w:val="center"/>
          </w:tcPr>
          <w:p w14:paraId="5D7F1C11">
            <w:pPr>
              <w:snapToGrid w:val="0"/>
              <w:jc w:val="left"/>
            </w:pPr>
            <w:r>
              <w:rPr>
                <w:rFonts w:ascii="宋体" w:hAnsi="宋体" w:eastAsia="宋体" w:cs="宋体"/>
                <w:b w:val="0"/>
                <w:i w:val="0"/>
                <w:color w:val="000000"/>
                <w:sz w:val="14"/>
              </w:rPr>
              <w:t xml:space="preserve">  办公费</w:t>
            </w:r>
          </w:p>
        </w:tc>
        <w:tc>
          <w:tcPr>
            <w:tcW w:w="1220" w:type="dxa"/>
            <w:vAlign w:val="center"/>
          </w:tcPr>
          <w:p w14:paraId="150904AB"/>
        </w:tc>
        <w:tc>
          <w:tcPr>
            <w:tcW w:w="640" w:type="dxa"/>
            <w:vAlign w:val="center"/>
          </w:tcPr>
          <w:p w14:paraId="585749C6">
            <w:pPr>
              <w:snapToGrid w:val="0"/>
              <w:jc w:val="left"/>
            </w:pPr>
            <w:r>
              <w:rPr>
                <w:rFonts w:ascii="宋体" w:hAnsi="宋体" w:eastAsia="宋体" w:cs="宋体"/>
                <w:b w:val="0"/>
                <w:i w:val="0"/>
                <w:color w:val="000000"/>
                <w:sz w:val="14"/>
              </w:rPr>
              <w:t>30704</w:t>
            </w:r>
          </w:p>
        </w:tc>
        <w:tc>
          <w:tcPr>
            <w:tcW w:w="2980" w:type="dxa"/>
            <w:vAlign w:val="center"/>
          </w:tcPr>
          <w:p w14:paraId="756BE6D9">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03BA76E8"/>
        </w:tc>
      </w:tr>
      <w:tr w14:paraId="47259A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4FFA650">
            <w:pPr>
              <w:snapToGrid w:val="0"/>
              <w:jc w:val="left"/>
            </w:pPr>
            <w:r>
              <w:rPr>
                <w:rFonts w:ascii="宋体" w:hAnsi="宋体" w:eastAsia="宋体" w:cs="宋体"/>
                <w:b w:val="0"/>
                <w:i w:val="0"/>
                <w:color w:val="000000"/>
                <w:sz w:val="14"/>
              </w:rPr>
              <w:t>30102</w:t>
            </w:r>
          </w:p>
        </w:tc>
        <w:tc>
          <w:tcPr>
            <w:tcW w:w="2340" w:type="dxa"/>
            <w:vAlign w:val="center"/>
          </w:tcPr>
          <w:p w14:paraId="0C78C978">
            <w:pPr>
              <w:snapToGrid w:val="0"/>
              <w:jc w:val="left"/>
            </w:pPr>
            <w:r>
              <w:rPr>
                <w:rFonts w:ascii="宋体" w:hAnsi="宋体" w:eastAsia="宋体" w:cs="宋体"/>
                <w:b w:val="0"/>
                <w:i w:val="0"/>
                <w:color w:val="000000"/>
                <w:sz w:val="14"/>
              </w:rPr>
              <w:t xml:space="preserve">  津贴补贴</w:t>
            </w:r>
          </w:p>
        </w:tc>
        <w:tc>
          <w:tcPr>
            <w:tcW w:w="1220" w:type="dxa"/>
            <w:vAlign w:val="center"/>
          </w:tcPr>
          <w:p w14:paraId="2D4C63EC"/>
        </w:tc>
        <w:tc>
          <w:tcPr>
            <w:tcW w:w="640" w:type="dxa"/>
            <w:vAlign w:val="center"/>
          </w:tcPr>
          <w:p w14:paraId="0F8A8B97">
            <w:pPr>
              <w:snapToGrid w:val="0"/>
              <w:jc w:val="left"/>
            </w:pPr>
            <w:r>
              <w:rPr>
                <w:rFonts w:ascii="宋体" w:hAnsi="宋体" w:eastAsia="宋体" w:cs="宋体"/>
                <w:b w:val="0"/>
                <w:i w:val="0"/>
                <w:color w:val="000000"/>
                <w:sz w:val="14"/>
              </w:rPr>
              <w:t>30202</w:t>
            </w:r>
          </w:p>
        </w:tc>
        <w:tc>
          <w:tcPr>
            <w:tcW w:w="2340" w:type="dxa"/>
            <w:vAlign w:val="center"/>
          </w:tcPr>
          <w:p w14:paraId="56757898">
            <w:pPr>
              <w:snapToGrid w:val="0"/>
              <w:jc w:val="left"/>
            </w:pPr>
            <w:r>
              <w:rPr>
                <w:rFonts w:ascii="宋体" w:hAnsi="宋体" w:eastAsia="宋体" w:cs="宋体"/>
                <w:b w:val="0"/>
                <w:i w:val="0"/>
                <w:color w:val="000000"/>
                <w:sz w:val="14"/>
              </w:rPr>
              <w:t xml:space="preserve">  印刷费</w:t>
            </w:r>
          </w:p>
        </w:tc>
        <w:tc>
          <w:tcPr>
            <w:tcW w:w="1220" w:type="dxa"/>
            <w:vAlign w:val="center"/>
          </w:tcPr>
          <w:p w14:paraId="515FB476"/>
        </w:tc>
        <w:tc>
          <w:tcPr>
            <w:tcW w:w="640" w:type="dxa"/>
            <w:vAlign w:val="center"/>
          </w:tcPr>
          <w:p w14:paraId="794990E8">
            <w:pPr>
              <w:snapToGrid w:val="0"/>
              <w:jc w:val="left"/>
            </w:pPr>
            <w:r>
              <w:rPr>
                <w:rFonts w:ascii="宋体" w:hAnsi="宋体" w:eastAsia="宋体" w:cs="宋体"/>
                <w:b/>
                <w:i w:val="0"/>
                <w:color w:val="000000"/>
                <w:sz w:val="14"/>
              </w:rPr>
              <w:t>310</w:t>
            </w:r>
          </w:p>
        </w:tc>
        <w:tc>
          <w:tcPr>
            <w:tcW w:w="2980" w:type="dxa"/>
            <w:vAlign w:val="center"/>
          </w:tcPr>
          <w:p w14:paraId="019DC8AF">
            <w:pPr>
              <w:snapToGrid w:val="0"/>
              <w:jc w:val="left"/>
            </w:pPr>
            <w:r>
              <w:rPr>
                <w:rFonts w:ascii="宋体" w:hAnsi="宋体" w:eastAsia="宋体" w:cs="宋体"/>
                <w:b/>
                <w:i w:val="0"/>
                <w:color w:val="000000"/>
                <w:sz w:val="14"/>
              </w:rPr>
              <w:t>资本性支出</w:t>
            </w:r>
          </w:p>
        </w:tc>
        <w:tc>
          <w:tcPr>
            <w:tcW w:w="1218" w:type="dxa"/>
            <w:vAlign w:val="center"/>
          </w:tcPr>
          <w:p w14:paraId="7DB5DC84"/>
        </w:tc>
      </w:tr>
      <w:tr w14:paraId="657940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441A42D">
            <w:pPr>
              <w:snapToGrid w:val="0"/>
              <w:jc w:val="left"/>
            </w:pPr>
            <w:r>
              <w:rPr>
                <w:rFonts w:ascii="宋体" w:hAnsi="宋体" w:eastAsia="宋体" w:cs="宋体"/>
                <w:b w:val="0"/>
                <w:i w:val="0"/>
                <w:color w:val="000000"/>
                <w:sz w:val="14"/>
              </w:rPr>
              <w:t>30103</w:t>
            </w:r>
          </w:p>
        </w:tc>
        <w:tc>
          <w:tcPr>
            <w:tcW w:w="2340" w:type="dxa"/>
            <w:vAlign w:val="center"/>
          </w:tcPr>
          <w:p w14:paraId="0A60C7CF">
            <w:pPr>
              <w:snapToGrid w:val="0"/>
              <w:jc w:val="left"/>
            </w:pPr>
            <w:r>
              <w:rPr>
                <w:rFonts w:ascii="宋体" w:hAnsi="宋体" w:eastAsia="宋体" w:cs="宋体"/>
                <w:b w:val="0"/>
                <w:i w:val="0"/>
                <w:color w:val="000000"/>
                <w:sz w:val="14"/>
              </w:rPr>
              <w:t xml:space="preserve">  奖金</w:t>
            </w:r>
          </w:p>
        </w:tc>
        <w:tc>
          <w:tcPr>
            <w:tcW w:w="1220" w:type="dxa"/>
            <w:vAlign w:val="center"/>
          </w:tcPr>
          <w:p w14:paraId="3006025F"/>
        </w:tc>
        <w:tc>
          <w:tcPr>
            <w:tcW w:w="640" w:type="dxa"/>
            <w:vAlign w:val="center"/>
          </w:tcPr>
          <w:p w14:paraId="70DC0171">
            <w:pPr>
              <w:snapToGrid w:val="0"/>
              <w:jc w:val="left"/>
            </w:pPr>
            <w:r>
              <w:rPr>
                <w:rFonts w:ascii="宋体" w:hAnsi="宋体" w:eastAsia="宋体" w:cs="宋体"/>
                <w:b w:val="0"/>
                <w:i w:val="0"/>
                <w:color w:val="000000"/>
                <w:sz w:val="14"/>
              </w:rPr>
              <w:t>30203</w:t>
            </w:r>
          </w:p>
        </w:tc>
        <w:tc>
          <w:tcPr>
            <w:tcW w:w="2340" w:type="dxa"/>
            <w:vAlign w:val="center"/>
          </w:tcPr>
          <w:p w14:paraId="12C6077A">
            <w:pPr>
              <w:snapToGrid w:val="0"/>
              <w:jc w:val="left"/>
            </w:pPr>
            <w:r>
              <w:rPr>
                <w:rFonts w:ascii="宋体" w:hAnsi="宋体" w:eastAsia="宋体" w:cs="宋体"/>
                <w:b w:val="0"/>
                <w:i w:val="0"/>
                <w:color w:val="000000"/>
                <w:sz w:val="14"/>
              </w:rPr>
              <w:t xml:space="preserve">  咨询费</w:t>
            </w:r>
          </w:p>
        </w:tc>
        <w:tc>
          <w:tcPr>
            <w:tcW w:w="1220" w:type="dxa"/>
            <w:vAlign w:val="center"/>
          </w:tcPr>
          <w:p w14:paraId="6B45FEC0"/>
        </w:tc>
        <w:tc>
          <w:tcPr>
            <w:tcW w:w="640" w:type="dxa"/>
            <w:vAlign w:val="center"/>
          </w:tcPr>
          <w:p w14:paraId="1D1B499D">
            <w:pPr>
              <w:snapToGrid w:val="0"/>
              <w:jc w:val="left"/>
            </w:pPr>
            <w:r>
              <w:rPr>
                <w:rFonts w:ascii="宋体" w:hAnsi="宋体" w:eastAsia="宋体" w:cs="宋体"/>
                <w:b w:val="0"/>
                <w:i w:val="0"/>
                <w:color w:val="000000"/>
                <w:sz w:val="14"/>
              </w:rPr>
              <w:t>31001</w:t>
            </w:r>
          </w:p>
        </w:tc>
        <w:tc>
          <w:tcPr>
            <w:tcW w:w="2980" w:type="dxa"/>
            <w:vAlign w:val="center"/>
          </w:tcPr>
          <w:p w14:paraId="3EB7F005">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611AEE99"/>
        </w:tc>
      </w:tr>
      <w:tr w14:paraId="754DE4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1A46C18">
            <w:pPr>
              <w:snapToGrid w:val="0"/>
              <w:jc w:val="left"/>
            </w:pPr>
            <w:r>
              <w:rPr>
                <w:rFonts w:ascii="宋体" w:hAnsi="宋体" w:eastAsia="宋体" w:cs="宋体"/>
                <w:b w:val="0"/>
                <w:i w:val="0"/>
                <w:color w:val="000000"/>
                <w:sz w:val="14"/>
              </w:rPr>
              <w:t>30106</w:t>
            </w:r>
          </w:p>
        </w:tc>
        <w:tc>
          <w:tcPr>
            <w:tcW w:w="2340" w:type="dxa"/>
            <w:vAlign w:val="center"/>
          </w:tcPr>
          <w:p w14:paraId="5CF99760">
            <w:pPr>
              <w:snapToGrid w:val="0"/>
              <w:jc w:val="left"/>
            </w:pPr>
            <w:r>
              <w:rPr>
                <w:rFonts w:ascii="宋体" w:hAnsi="宋体" w:eastAsia="宋体" w:cs="宋体"/>
                <w:b w:val="0"/>
                <w:i w:val="0"/>
                <w:color w:val="000000"/>
                <w:sz w:val="14"/>
              </w:rPr>
              <w:t xml:space="preserve">  伙食补助费</w:t>
            </w:r>
          </w:p>
        </w:tc>
        <w:tc>
          <w:tcPr>
            <w:tcW w:w="1220" w:type="dxa"/>
            <w:vAlign w:val="center"/>
          </w:tcPr>
          <w:p w14:paraId="0DB5CC63"/>
        </w:tc>
        <w:tc>
          <w:tcPr>
            <w:tcW w:w="640" w:type="dxa"/>
            <w:vAlign w:val="center"/>
          </w:tcPr>
          <w:p w14:paraId="6FA3F749">
            <w:pPr>
              <w:snapToGrid w:val="0"/>
              <w:jc w:val="left"/>
            </w:pPr>
            <w:r>
              <w:rPr>
                <w:rFonts w:ascii="宋体" w:hAnsi="宋体" w:eastAsia="宋体" w:cs="宋体"/>
                <w:b w:val="0"/>
                <w:i w:val="0"/>
                <w:color w:val="000000"/>
                <w:sz w:val="14"/>
              </w:rPr>
              <w:t>30204</w:t>
            </w:r>
          </w:p>
        </w:tc>
        <w:tc>
          <w:tcPr>
            <w:tcW w:w="2340" w:type="dxa"/>
            <w:vAlign w:val="center"/>
          </w:tcPr>
          <w:p w14:paraId="6654AB5A">
            <w:pPr>
              <w:snapToGrid w:val="0"/>
              <w:jc w:val="left"/>
            </w:pPr>
            <w:r>
              <w:rPr>
                <w:rFonts w:ascii="宋体" w:hAnsi="宋体" w:eastAsia="宋体" w:cs="宋体"/>
                <w:b w:val="0"/>
                <w:i w:val="0"/>
                <w:color w:val="000000"/>
                <w:sz w:val="14"/>
              </w:rPr>
              <w:t xml:space="preserve">  手续费</w:t>
            </w:r>
          </w:p>
        </w:tc>
        <w:tc>
          <w:tcPr>
            <w:tcW w:w="1220" w:type="dxa"/>
            <w:vAlign w:val="center"/>
          </w:tcPr>
          <w:p w14:paraId="4691E60C"/>
        </w:tc>
        <w:tc>
          <w:tcPr>
            <w:tcW w:w="640" w:type="dxa"/>
            <w:vAlign w:val="center"/>
          </w:tcPr>
          <w:p w14:paraId="4657E831">
            <w:pPr>
              <w:snapToGrid w:val="0"/>
              <w:jc w:val="left"/>
            </w:pPr>
            <w:r>
              <w:rPr>
                <w:rFonts w:ascii="宋体" w:hAnsi="宋体" w:eastAsia="宋体" w:cs="宋体"/>
                <w:b w:val="0"/>
                <w:i w:val="0"/>
                <w:color w:val="000000"/>
                <w:sz w:val="14"/>
              </w:rPr>
              <w:t>31002</w:t>
            </w:r>
          </w:p>
        </w:tc>
        <w:tc>
          <w:tcPr>
            <w:tcW w:w="2980" w:type="dxa"/>
            <w:vAlign w:val="center"/>
          </w:tcPr>
          <w:p w14:paraId="7FB2DF72">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2FC46A7C"/>
        </w:tc>
      </w:tr>
      <w:tr w14:paraId="0B3E5D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B478FDB">
            <w:pPr>
              <w:snapToGrid w:val="0"/>
              <w:jc w:val="left"/>
            </w:pPr>
            <w:r>
              <w:rPr>
                <w:rFonts w:ascii="宋体" w:hAnsi="宋体" w:eastAsia="宋体" w:cs="宋体"/>
                <w:b w:val="0"/>
                <w:i w:val="0"/>
                <w:color w:val="000000"/>
                <w:sz w:val="14"/>
              </w:rPr>
              <w:t>30107</w:t>
            </w:r>
          </w:p>
        </w:tc>
        <w:tc>
          <w:tcPr>
            <w:tcW w:w="2340" w:type="dxa"/>
            <w:vAlign w:val="center"/>
          </w:tcPr>
          <w:p w14:paraId="67A022A9">
            <w:pPr>
              <w:snapToGrid w:val="0"/>
              <w:jc w:val="left"/>
            </w:pPr>
            <w:r>
              <w:rPr>
                <w:rFonts w:ascii="宋体" w:hAnsi="宋体" w:eastAsia="宋体" w:cs="宋体"/>
                <w:b w:val="0"/>
                <w:i w:val="0"/>
                <w:color w:val="000000"/>
                <w:sz w:val="14"/>
              </w:rPr>
              <w:t xml:space="preserve">  绩效工资</w:t>
            </w:r>
          </w:p>
        </w:tc>
        <w:tc>
          <w:tcPr>
            <w:tcW w:w="1220" w:type="dxa"/>
            <w:vAlign w:val="center"/>
          </w:tcPr>
          <w:p w14:paraId="7E9D05A7"/>
        </w:tc>
        <w:tc>
          <w:tcPr>
            <w:tcW w:w="640" w:type="dxa"/>
            <w:vAlign w:val="center"/>
          </w:tcPr>
          <w:p w14:paraId="5B648367">
            <w:pPr>
              <w:snapToGrid w:val="0"/>
              <w:jc w:val="left"/>
            </w:pPr>
            <w:r>
              <w:rPr>
                <w:rFonts w:ascii="宋体" w:hAnsi="宋体" w:eastAsia="宋体" w:cs="宋体"/>
                <w:b w:val="0"/>
                <w:i w:val="0"/>
                <w:color w:val="000000"/>
                <w:sz w:val="14"/>
              </w:rPr>
              <w:t>30205</w:t>
            </w:r>
          </w:p>
        </w:tc>
        <w:tc>
          <w:tcPr>
            <w:tcW w:w="2340" w:type="dxa"/>
            <w:vAlign w:val="center"/>
          </w:tcPr>
          <w:p w14:paraId="35C54FAF">
            <w:pPr>
              <w:snapToGrid w:val="0"/>
              <w:jc w:val="left"/>
            </w:pPr>
            <w:r>
              <w:rPr>
                <w:rFonts w:ascii="宋体" w:hAnsi="宋体" w:eastAsia="宋体" w:cs="宋体"/>
                <w:b w:val="0"/>
                <w:i w:val="0"/>
                <w:color w:val="000000"/>
                <w:sz w:val="14"/>
              </w:rPr>
              <w:t xml:space="preserve">  水费</w:t>
            </w:r>
          </w:p>
        </w:tc>
        <w:tc>
          <w:tcPr>
            <w:tcW w:w="1220" w:type="dxa"/>
            <w:vAlign w:val="center"/>
          </w:tcPr>
          <w:p w14:paraId="0FAE3021"/>
        </w:tc>
        <w:tc>
          <w:tcPr>
            <w:tcW w:w="640" w:type="dxa"/>
            <w:vAlign w:val="center"/>
          </w:tcPr>
          <w:p w14:paraId="6A67AFD4">
            <w:pPr>
              <w:snapToGrid w:val="0"/>
              <w:jc w:val="left"/>
            </w:pPr>
            <w:r>
              <w:rPr>
                <w:rFonts w:ascii="宋体" w:hAnsi="宋体" w:eastAsia="宋体" w:cs="宋体"/>
                <w:b w:val="0"/>
                <w:i w:val="0"/>
                <w:color w:val="000000"/>
                <w:sz w:val="14"/>
              </w:rPr>
              <w:t>31003</w:t>
            </w:r>
          </w:p>
        </w:tc>
        <w:tc>
          <w:tcPr>
            <w:tcW w:w="2980" w:type="dxa"/>
            <w:vAlign w:val="center"/>
          </w:tcPr>
          <w:p w14:paraId="0B4B5350">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5C1D9B19"/>
        </w:tc>
      </w:tr>
      <w:tr w14:paraId="551BA2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3701A17">
            <w:pPr>
              <w:snapToGrid w:val="0"/>
              <w:jc w:val="left"/>
            </w:pPr>
            <w:r>
              <w:rPr>
                <w:rFonts w:ascii="宋体" w:hAnsi="宋体" w:eastAsia="宋体" w:cs="宋体"/>
                <w:b w:val="0"/>
                <w:i w:val="0"/>
                <w:color w:val="000000"/>
                <w:sz w:val="14"/>
              </w:rPr>
              <w:t>30108</w:t>
            </w:r>
          </w:p>
        </w:tc>
        <w:tc>
          <w:tcPr>
            <w:tcW w:w="2340" w:type="dxa"/>
            <w:vAlign w:val="center"/>
          </w:tcPr>
          <w:p w14:paraId="5C8EA5D7">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5E9384B4"/>
        </w:tc>
        <w:tc>
          <w:tcPr>
            <w:tcW w:w="640" w:type="dxa"/>
            <w:vAlign w:val="center"/>
          </w:tcPr>
          <w:p w14:paraId="7EE90E20">
            <w:pPr>
              <w:snapToGrid w:val="0"/>
              <w:jc w:val="left"/>
            </w:pPr>
            <w:r>
              <w:rPr>
                <w:rFonts w:ascii="宋体" w:hAnsi="宋体" w:eastAsia="宋体" w:cs="宋体"/>
                <w:b w:val="0"/>
                <w:i w:val="0"/>
                <w:color w:val="000000"/>
                <w:sz w:val="14"/>
              </w:rPr>
              <w:t>30206</w:t>
            </w:r>
          </w:p>
        </w:tc>
        <w:tc>
          <w:tcPr>
            <w:tcW w:w="2340" w:type="dxa"/>
            <w:vAlign w:val="center"/>
          </w:tcPr>
          <w:p w14:paraId="23BBB49B">
            <w:pPr>
              <w:snapToGrid w:val="0"/>
              <w:jc w:val="left"/>
            </w:pPr>
            <w:r>
              <w:rPr>
                <w:rFonts w:ascii="宋体" w:hAnsi="宋体" w:eastAsia="宋体" w:cs="宋体"/>
                <w:b w:val="0"/>
                <w:i w:val="0"/>
                <w:color w:val="000000"/>
                <w:sz w:val="14"/>
              </w:rPr>
              <w:t xml:space="preserve">  电费</w:t>
            </w:r>
          </w:p>
        </w:tc>
        <w:tc>
          <w:tcPr>
            <w:tcW w:w="1220" w:type="dxa"/>
            <w:vAlign w:val="center"/>
          </w:tcPr>
          <w:p w14:paraId="32B19BEC"/>
        </w:tc>
        <w:tc>
          <w:tcPr>
            <w:tcW w:w="640" w:type="dxa"/>
            <w:vAlign w:val="center"/>
          </w:tcPr>
          <w:p w14:paraId="3BD5AB25">
            <w:pPr>
              <w:snapToGrid w:val="0"/>
              <w:jc w:val="left"/>
            </w:pPr>
            <w:r>
              <w:rPr>
                <w:rFonts w:ascii="宋体" w:hAnsi="宋体" w:eastAsia="宋体" w:cs="宋体"/>
                <w:b w:val="0"/>
                <w:i w:val="0"/>
                <w:color w:val="000000"/>
                <w:sz w:val="14"/>
              </w:rPr>
              <w:t>31005</w:t>
            </w:r>
          </w:p>
        </w:tc>
        <w:tc>
          <w:tcPr>
            <w:tcW w:w="2980" w:type="dxa"/>
            <w:vAlign w:val="center"/>
          </w:tcPr>
          <w:p w14:paraId="45940137">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6E501D8D"/>
        </w:tc>
      </w:tr>
      <w:tr w14:paraId="5FFCF2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2EDCBD5">
            <w:pPr>
              <w:snapToGrid w:val="0"/>
              <w:jc w:val="left"/>
            </w:pPr>
            <w:r>
              <w:rPr>
                <w:rFonts w:ascii="宋体" w:hAnsi="宋体" w:eastAsia="宋体" w:cs="宋体"/>
                <w:b w:val="0"/>
                <w:i w:val="0"/>
                <w:color w:val="000000"/>
                <w:sz w:val="14"/>
              </w:rPr>
              <w:t>30109</w:t>
            </w:r>
          </w:p>
        </w:tc>
        <w:tc>
          <w:tcPr>
            <w:tcW w:w="2340" w:type="dxa"/>
            <w:vAlign w:val="center"/>
          </w:tcPr>
          <w:p w14:paraId="6B833FEC">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429BC3AF"/>
        </w:tc>
        <w:tc>
          <w:tcPr>
            <w:tcW w:w="640" w:type="dxa"/>
            <w:vAlign w:val="center"/>
          </w:tcPr>
          <w:p w14:paraId="4BD937FA">
            <w:pPr>
              <w:snapToGrid w:val="0"/>
              <w:jc w:val="left"/>
            </w:pPr>
            <w:r>
              <w:rPr>
                <w:rFonts w:ascii="宋体" w:hAnsi="宋体" w:eastAsia="宋体" w:cs="宋体"/>
                <w:b w:val="0"/>
                <w:i w:val="0"/>
                <w:color w:val="000000"/>
                <w:sz w:val="14"/>
              </w:rPr>
              <w:t>30207</w:t>
            </w:r>
          </w:p>
        </w:tc>
        <w:tc>
          <w:tcPr>
            <w:tcW w:w="2340" w:type="dxa"/>
            <w:vAlign w:val="center"/>
          </w:tcPr>
          <w:p w14:paraId="47BD8567">
            <w:pPr>
              <w:snapToGrid w:val="0"/>
              <w:jc w:val="left"/>
            </w:pPr>
            <w:r>
              <w:rPr>
                <w:rFonts w:ascii="宋体" w:hAnsi="宋体" w:eastAsia="宋体" w:cs="宋体"/>
                <w:b w:val="0"/>
                <w:i w:val="0"/>
                <w:color w:val="000000"/>
                <w:sz w:val="14"/>
              </w:rPr>
              <w:t xml:space="preserve">  邮电费</w:t>
            </w:r>
          </w:p>
        </w:tc>
        <w:tc>
          <w:tcPr>
            <w:tcW w:w="1220" w:type="dxa"/>
            <w:vAlign w:val="center"/>
          </w:tcPr>
          <w:p w14:paraId="1824B2B8"/>
        </w:tc>
        <w:tc>
          <w:tcPr>
            <w:tcW w:w="640" w:type="dxa"/>
            <w:vAlign w:val="center"/>
          </w:tcPr>
          <w:p w14:paraId="6C2A6AE4">
            <w:pPr>
              <w:snapToGrid w:val="0"/>
              <w:jc w:val="left"/>
            </w:pPr>
            <w:r>
              <w:rPr>
                <w:rFonts w:ascii="宋体" w:hAnsi="宋体" w:eastAsia="宋体" w:cs="宋体"/>
                <w:b w:val="0"/>
                <w:i w:val="0"/>
                <w:color w:val="000000"/>
                <w:sz w:val="14"/>
              </w:rPr>
              <w:t>31006</w:t>
            </w:r>
          </w:p>
        </w:tc>
        <w:tc>
          <w:tcPr>
            <w:tcW w:w="2980" w:type="dxa"/>
            <w:vAlign w:val="center"/>
          </w:tcPr>
          <w:p w14:paraId="4449A432">
            <w:pPr>
              <w:snapToGrid w:val="0"/>
              <w:jc w:val="left"/>
            </w:pPr>
            <w:r>
              <w:rPr>
                <w:rFonts w:ascii="宋体" w:hAnsi="宋体" w:eastAsia="宋体" w:cs="宋体"/>
                <w:b w:val="0"/>
                <w:i w:val="0"/>
                <w:color w:val="000000"/>
                <w:sz w:val="14"/>
              </w:rPr>
              <w:t xml:space="preserve">  大型修缮</w:t>
            </w:r>
          </w:p>
        </w:tc>
        <w:tc>
          <w:tcPr>
            <w:tcW w:w="1218" w:type="dxa"/>
            <w:vAlign w:val="center"/>
          </w:tcPr>
          <w:p w14:paraId="66828A11"/>
        </w:tc>
      </w:tr>
      <w:tr w14:paraId="279806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09C9B27">
            <w:pPr>
              <w:snapToGrid w:val="0"/>
              <w:jc w:val="left"/>
            </w:pPr>
            <w:r>
              <w:rPr>
                <w:rFonts w:ascii="宋体" w:hAnsi="宋体" w:eastAsia="宋体" w:cs="宋体"/>
                <w:b w:val="0"/>
                <w:i w:val="0"/>
                <w:color w:val="000000"/>
                <w:sz w:val="14"/>
              </w:rPr>
              <w:t>30110</w:t>
            </w:r>
          </w:p>
        </w:tc>
        <w:tc>
          <w:tcPr>
            <w:tcW w:w="2340" w:type="dxa"/>
            <w:vAlign w:val="center"/>
          </w:tcPr>
          <w:p w14:paraId="33C6B295">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516BCD61"/>
        </w:tc>
        <w:tc>
          <w:tcPr>
            <w:tcW w:w="640" w:type="dxa"/>
            <w:vAlign w:val="center"/>
          </w:tcPr>
          <w:p w14:paraId="7D2E3B7A">
            <w:pPr>
              <w:snapToGrid w:val="0"/>
              <w:jc w:val="left"/>
            </w:pPr>
            <w:r>
              <w:rPr>
                <w:rFonts w:ascii="宋体" w:hAnsi="宋体" w:eastAsia="宋体" w:cs="宋体"/>
                <w:b w:val="0"/>
                <w:i w:val="0"/>
                <w:color w:val="000000"/>
                <w:sz w:val="14"/>
              </w:rPr>
              <w:t>30208</w:t>
            </w:r>
          </w:p>
        </w:tc>
        <w:tc>
          <w:tcPr>
            <w:tcW w:w="2340" w:type="dxa"/>
            <w:vAlign w:val="center"/>
          </w:tcPr>
          <w:p w14:paraId="1A5251A8">
            <w:pPr>
              <w:snapToGrid w:val="0"/>
              <w:jc w:val="left"/>
            </w:pPr>
            <w:r>
              <w:rPr>
                <w:rFonts w:ascii="宋体" w:hAnsi="宋体" w:eastAsia="宋体" w:cs="宋体"/>
                <w:b w:val="0"/>
                <w:i w:val="0"/>
                <w:color w:val="000000"/>
                <w:sz w:val="14"/>
              </w:rPr>
              <w:t xml:space="preserve">  取暖费</w:t>
            </w:r>
          </w:p>
        </w:tc>
        <w:tc>
          <w:tcPr>
            <w:tcW w:w="1220" w:type="dxa"/>
            <w:vAlign w:val="center"/>
          </w:tcPr>
          <w:p w14:paraId="7A933E1B"/>
        </w:tc>
        <w:tc>
          <w:tcPr>
            <w:tcW w:w="640" w:type="dxa"/>
            <w:vAlign w:val="center"/>
          </w:tcPr>
          <w:p w14:paraId="7C2522DD">
            <w:pPr>
              <w:snapToGrid w:val="0"/>
              <w:jc w:val="left"/>
            </w:pPr>
            <w:r>
              <w:rPr>
                <w:rFonts w:ascii="宋体" w:hAnsi="宋体" w:eastAsia="宋体" w:cs="宋体"/>
                <w:b w:val="0"/>
                <w:i w:val="0"/>
                <w:color w:val="000000"/>
                <w:sz w:val="14"/>
              </w:rPr>
              <w:t>31007</w:t>
            </w:r>
          </w:p>
        </w:tc>
        <w:tc>
          <w:tcPr>
            <w:tcW w:w="2980" w:type="dxa"/>
            <w:vAlign w:val="center"/>
          </w:tcPr>
          <w:p w14:paraId="31A4A8F7">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5A33933D"/>
        </w:tc>
      </w:tr>
      <w:tr w14:paraId="16D9AA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B7CCDEA">
            <w:pPr>
              <w:snapToGrid w:val="0"/>
              <w:jc w:val="left"/>
            </w:pPr>
            <w:r>
              <w:rPr>
                <w:rFonts w:ascii="宋体" w:hAnsi="宋体" w:eastAsia="宋体" w:cs="宋体"/>
                <w:b w:val="0"/>
                <w:i w:val="0"/>
                <w:color w:val="000000"/>
                <w:sz w:val="14"/>
              </w:rPr>
              <w:t>30111</w:t>
            </w:r>
          </w:p>
        </w:tc>
        <w:tc>
          <w:tcPr>
            <w:tcW w:w="2340" w:type="dxa"/>
            <w:vAlign w:val="center"/>
          </w:tcPr>
          <w:p w14:paraId="77616829">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467EC48D"/>
        </w:tc>
        <w:tc>
          <w:tcPr>
            <w:tcW w:w="640" w:type="dxa"/>
            <w:vAlign w:val="center"/>
          </w:tcPr>
          <w:p w14:paraId="432A1D0A">
            <w:pPr>
              <w:snapToGrid w:val="0"/>
              <w:jc w:val="left"/>
            </w:pPr>
            <w:r>
              <w:rPr>
                <w:rFonts w:ascii="宋体" w:hAnsi="宋体" w:eastAsia="宋体" w:cs="宋体"/>
                <w:b w:val="0"/>
                <w:i w:val="0"/>
                <w:color w:val="000000"/>
                <w:sz w:val="14"/>
              </w:rPr>
              <w:t>30209</w:t>
            </w:r>
          </w:p>
        </w:tc>
        <w:tc>
          <w:tcPr>
            <w:tcW w:w="2340" w:type="dxa"/>
            <w:vAlign w:val="center"/>
          </w:tcPr>
          <w:p w14:paraId="51C92DD2">
            <w:pPr>
              <w:snapToGrid w:val="0"/>
              <w:jc w:val="left"/>
            </w:pPr>
            <w:r>
              <w:rPr>
                <w:rFonts w:ascii="宋体" w:hAnsi="宋体" w:eastAsia="宋体" w:cs="宋体"/>
                <w:b w:val="0"/>
                <w:i w:val="0"/>
                <w:color w:val="000000"/>
                <w:sz w:val="14"/>
              </w:rPr>
              <w:t xml:space="preserve">  物业管理费</w:t>
            </w:r>
          </w:p>
        </w:tc>
        <w:tc>
          <w:tcPr>
            <w:tcW w:w="1220" w:type="dxa"/>
            <w:vAlign w:val="center"/>
          </w:tcPr>
          <w:p w14:paraId="1AF2E04B"/>
        </w:tc>
        <w:tc>
          <w:tcPr>
            <w:tcW w:w="640" w:type="dxa"/>
            <w:vAlign w:val="center"/>
          </w:tcPr>
          <w:p w14:paraId="04FEB9B0">
            <w:pPr>
              <w:snapToGrid w:val="0"/>
              <w:jc w:val="left"/>
            </w:pPr>
            <w:r>
              <w:rPr>
                <w:rFonts w:ascii="宋体" w:hAnsi="宋体" w:eastAsia="宋体" w:cs="宋体"/>
                <w:b w:val="0"/>
                <w:i w:val="0"/>
                <w:color w:val="000000"/>
                <w:sz w:val="14"/>
              </w:rPr>
              <w:t>31008</w:t>
            </w:r>
          </w:p>
        </w:tc>
        <w:tc>
          <w:tcPr>
            <w:tcW w:w="2980" w:type="dxa"/>
            <w:vAlign w:val="center"/>
          </w:tcPr>
          <w:p w14:paraId="7993A2B5">
            <w:pPr>
              <w:snapToGrid w:val="0"/>
              <w:jc w:val="left"/>
            </w:pPr>
            <w:r>
              <w:rPr>
                <w:rFonts w:ascii="宋体" w:hAnsi="宋体" w:eastAsia="宋体" w:cs="宋体"/>
                <w:b w:val="0"/>
                <w:i w:val="0"/>
                <w:color w:val="000000"/>
                <w:sz w:val="14"/>
              </w:rPr>
              <w:t xml:space="preserve">  物资储备</w:t>
            </w:r>
          </w:p>
        </w:tc>
        <w:tc>
          <w:tcPr>
            <w:tcW w:w="1218" w:type="dxa"/>
            <w:vAlign w:val="center"/>
          </w:tcPr>
          <w:p w14:paraId="0A2CC091"/>
        </w:tc>
      </w:tr>
      <w:tr w14:paraId="090C84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C9398B8">
            <w:pPr>
              <w:snapToGrid w:val="0"/>
              <w:jc w:val="left"/>
            </w:pPr>
            <w:r>
              <w:rPr>
                <w:rFonts w:ascii="宋体" w:hAnsi="宋体" w:eastAsia="宋体" w:cs="宋体"/>
                <w:b w:val="0"/>
                <w:i w:val="0"/>
                <w:color w:val="000000"/>
                <w:sz w:val="14"/>
              </w:rPr>
              <w:t>30112</w:t>
            </w:r>
          </w:p>
        </w:tc>
        <w:tc>
          <w:tcPr>
            <w:tcW w:w="2340" w:type="dxa"/>
            <w:vAlign w:val="center"/>
          </w:tcPr>
          <w:p w14:paraId="42B0ADDB">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59408DC5"/>
        </w:tc>
        <w:tc>
          <w:tcPr>
            <w:tcW w:w="640" w:type="dxa"/>
            <w:vAlign w:val="center"/>
          </w:tcPr>
          <w:p w14:paraId="4C811418">
            <w:pPr>
              <w:snapToGrid w:val="0"/>
              <w:jc w:val="left"/>
            </w:pPr>
            <w:r>
              <w:rPr>
                <w:rFonts w:ascii="宋体" w:hAnsi="宋体" w:eastAsia="宋体" w:cs="宋体"/>
                <w:b w:val="0"/>
                <w:i w:val="0"/>
                <w:color w:val="000000"/>
                <w:sz w:val="14"/>
              </w:rPr>
              <w:t>30211</w:t>
            </w:r>
          </w:p>
        </w:tc>
        <w:tc>
          <w:tcPr>
            <w:tcW w:w="2340" w:type="dxa"/>
            <w:vAlign w:val="center"/>
          </w:tcPr>
          <w:p w14:paraId="79D145F9">
            <w:pPr>
              <w:snapToGrid w:val="0"/>
              <w:jc w:val="left"/>
            </w:pPr>
            <w:r>
              <w:rPr>
                <w:rFonts w:ascii="宋体" w:hAnsi="宋体" w:eastAsia="宋体" w:cs="宋体"/>
                <w:b w:val="0"/>
                <w:i w:val="0"/>
                <w:color w:val="000000"/>
                <w:sz w:val="14"/>
              </w:rPr>
              <w:t xml:space="preserve">  差旅费</w:t>
            </w:r>
          </w:p>
        </w:tc>
        <w:tc>
          <w:tcPr>
            <w:tcW w:w="1220" w:type="dxa"/>
            <w:vAlign w:val="center"/>
          </w:tcPr>
          <w:p w14:paraId="17D4647D"/>
        </w:tc>
        <w:tc>
          <w:tcPr>
            <w:tcW w:w="640" w:type="dxa"/>
            <w:vAlign w:val="center"/>
          </w:tcPr>
          <w:p w14:paraId="7A84E945">
            <w:pPr>
              <w:snapToGrid w:val="0"/>
              <w:jc w:val="left"/>
            </w:pPr>
            <w:r>
              <w:rPr>
                <w:rFonts w:ascii="宋体" w:hAnsi="宋体" w:eastAsia="宋体" w:cs="宋体"/>
                <w:b w:val="0"/>
                <w:i w:val="0"/>
                <w:color w:val="000000"/>
                <w:sz w:val="14"/>
              </w:rPr>
              <w:t>31009</w:t>
            </w:r>
          </w:p>
        </w:tc>
        <w:tc>
          <w:tcPr>
            <w:tcW w:w="2980" w:type="dxa"/>
            <w:vAlign w:val="center"/>
          </w:tcPr>
          <w:p w14:paraId="3DC4CA7B">
            <w:pPr>
              <w:snapToGrid w:val="0"/>
              <w:jc w:val="left"/>
            </w:pPr>
            <w:r>
              <w:rPr>
                <w:rFonts w:ascii="宋体" w:hAnsi="宋体" w:eastAsia="宋体" w:cs="宋体"/>
                <w:b w:val="0"/>
                <w:i w:val="0"/>
                <w:color w:val="000000"/>
                <w:sz w:val="14"/>
              </w:rPr>
              <w:t xml:space="preserve">  土地补偿</w:t>
            </w:r>
          </w:p>
        </w:tc>
        <w:tc>
          <w:tcPr>
            <w:tcW w:w="1218" w:type="dxa"/>
            <w:vAlign w:val="center"/>
          </w:tcPr>
          <w:p w14:paraId="0A62F024"/>
        </w:tc>
      </w:tr>
      <w:tr w14:paraId="7EC05C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2213BD4">
            <w:pPr>
              <w:snapToGrid w:val="0"/>
              <w:jc w:val="left"/>
            </w:pPr>
            <w:r>
              <w:rPr>
                <w:rFonts w:ascii="宋体" w:hAnsi="宋体" w:eastAsia="宋体" w:cs="宋体"/>
                <w:b w:val="0"/>
                <w:i w:val="0"/>
                <w:color w:val="000000"/>
                <w:sz w:val="14"/>
              </w:rPr>
              <w:t>30113</w:t>
            </w:r>
          </w:p>
        </w:tc>
        <w:tc>
          <w:tcPr>
            <w:tcW w:w="2340" w:type="dxa"/>
            <w:vAlign w:val="center"/>
          </w:tcPr>
          <w:p w14:paraId="1A0C7CB9">
            <w:pPr>
              <w:snapToGrid w:val="0"/>
              <w:jc w:val="left"/>
            </w:pPr>
            <w:r>
              <w:rPr>
                <w:rFonts w:ascii="宋体" w:hAnsi="宋体" w:eastAsia="宋体" w:cs="宋体"/>
                <w:b w:val="0"/>
                <w:i w:val="0"/>
                <w:color w:val="000000"/>
                <w:sz w:val="14"/>
              </w:rPr>
              <w:t xml:space="preserve">  住房公积金</w:t>
            </w:r>
          </w:p>
        </w:tc>
        <w:tc>
          <w:tcPr>
            <w:tcW w:w="1220" w:type="dxa"/>
            <w:vAlign w:val="center"/>
          </w:tcPr>
          <w:p w14:paraId="6C486F03"/>
        </w:tc>
        <w:tc>
          <w:tcPr>
            <w:tcW w:w="640" w:type="dxa"/>
            <w:vAlign w:val="center"/>
          </w:tcPr>
          <w:p w14:paraId="15E24C69">
            <w:pPr>
              <w:snapToGrid w:val="0"/>
              <w:jc w:val="left"/>
            </w:pPr>
            <w:r>
              <w:rPr>
                <w:rFonts w:ascii="宋体" w:hAnsi="宋体" w:eastAsia="宋体" w:cs="宋体"/>
                <w:b w:val="0"/>
                <w:i w:val="0"/>
                <w:color w:val="000000"/>
                <w:sz w:val="14"/>
              </w:rPr>
              <w:t>30212</w:t>
            </w:r>
          </w:p>
        </w:tc>
        <w:tc>
          <w:tcPr>
            <w:tcW w:w="2340" w:type="dxa"/>
            <w:vAlign w:val="center"/>
          </w:tcPr>
          <w:p w14:paraId="7A4574C0">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79CF5432"/>
        </w:tc>
        <w:tc>
          <w:tcPr>
            <w:tcW w:w="640" w:type="dxa"/>
            <w:vAlign w:val="center"/>
          </w:tcPr>
          <w:p w14:paraId="326E7EE8">
            <w:pPr>
              <w:snapToGrid w:val="0"/>
              <w:jc w:val="left"/>
            </w:pPr>
            <w:r>
              <w:rPr>
                <w:rFonts w:ascii="宋体" w:hAnsi="宋体" w:eastAsia="宋体" w:cs="宋体"/>
                <w:b w:val="0"/>
                <w:i w:val="0"/>
                <w:color w:val="000000"/>
                <w:sz w:val="14"/>
              </w:rPr>
              <w:t>31010</w:t>
            </w:r>
          </w:p>
        </w:tc>
        <w:tc>
          <w:tcPr>
            <w:tcW w:w="2980" w:type="dxa"/>
            <w:vAlign w:val="center"/>
          </w:tcPr>
          <w:p w14:paraId="2B3841AF">
            <w:pPr>
              <w:snapToGrid w:val="0"/>
              <w:jc w:val="left"/>
            </w:pPr>
            <w:r>
              <w:rPr>
                <w:rFonts w:ascii="宋体" w:hAnsi="宋体" w:eastAsia="宋体" w:cs="宋体"/>
                <w:b w:val="0"/>
                <w:i w:val="0"/>
                <w:color w:val="000000"/>
                <w:sz w:val="14"/>
              </w:rPr>
              <w:t xml:space="preserve">  安置补助</w:t>
            </w:r>
          </w:p>
        </w:tc>
        <w:tc>
          <w:tcPr>
            <w:tcW w:w="1218" w:type="dxa"/>
            <w:vAlign w:val="center"/>
          </w:tcPr>
          <w:p w14:paraId="2623A03A"/>
        </w:tc>
      </w:tr>
      <w:tr w14:paraId="0DBABF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7F7E084">
            <w:pPr>
              <w:snapToGrid w:val="0"/>
              <w:jc w:val="left"/>
            </w:pPr>
            <w:r>
              <w:rPr>
                <w:rFonts w:ascii="宋体" w:hAnsi="宋体" w:eastAsia="宋体" w:cs="宋体"/>
                <w:b w:val="0"/>
                <w:i w:val="0"/>
                <w:color w:val="000000"/>
                <w:sz w:val="14"/>
              </w:rPr>
              <w:t>30114</w:t>
            </w:r>
          </w:p>
        </w:tc>
        <w:tc>
          <w:tcPr>
            <w:tcW w:w="2340" w:type="dxa"/>
            <w:vAlign w:val="center"/>
          </w:tcPr>
          <w:p w14:paraId="11E8E07A">
            <w:pPr>
              <w:snapToGrid w:val="0"/>
              <w:jc w:val="left"/>
            </w:pPr>
            <w:r>
              <w:rPr>
                <w:rFonts w:ascii="宋体" w:hAnsi="宋体" w:eastAsia="宋体" w:cs="宋体"/>
                <w:b w:val="0"/>
                <w:i w:val="0"/>
                <w:color w:val="000000"/>
                <w:sz w:val="14"/>
              </w:rPr>
              <w:t xml:space="preserve">  医疗费</w:t>
            </w:r>
          </w:p>
        </w:tc>
        <w:tc>
          <w:tcPr>
            <w:tcW w:w="1220" w:type="dxa"/>
            <w:vAlign w:val="center"/>
          </w:tcPr>
          <w:p w14:paraId="1084C465"/>
        </w:tc>
        <w:tc>
          <w:tcPr>
            <w:tcW w:w="640" w:type="dxa"/>
            <w:vAlign w:val="center"/>
          </w:tcPr>
          <w:p w14:paraId="609C8222">
            <w:pPr>
              <w:snapToGrid w:val="0"/>
              <w:jc w:val="left"/>
            </w:pPr>
            <w:r>
              <w:rPr>
                <w:rFonts w:ascii="宋体" w:hAnsi="宋体" w:eastAsia="宋体" w:cs="宋体"/>
                <w:b w:val="0"/>
                <w:i w:val="0"/>
                <w:color w:val="000000"/>
                <w:sz w:val="14"/>
              </w:rPr>
              <w:t>30213</w:t>
            </w:r>
          </w:p>
        </w:tc>
        <w:tc>
          <w:tcPr>
            <w:tcW w:w="2340" w:type="dxa"/>
            <w:vAlign w:val="center"/>
          </w:tcPr>
          <w:p w14:paraId="737C758A">
            <w:pPr>
              <w:snapToGrid w:val="0"/>
              <w:jc w:val="left"/>
            </w:pPr>
            <w:r>
              <w:rPr>
                <w:rFonts w:ascii="宋体" w:hAnsi="宋体" w:eastAsia="宋体" w:cs="宋体"/>
                <w:b w:val="0"/>
                <w:i w:val="0"/>
                <w:color w:val="000000"/>
                <w:sz w:val="14"/>
              </w:rPr>
              <w:t xml:space="preserve">  维修(护)费</w:t>
            </w:r>
          </w:p>
        </w:tc>
        <w:tc>
          <w:tcPr>
            <w:tcW w:w="1220" w:type="dxa"/>
            <w:vAlign w:val="center"/>
          </w:tcPr>
          <w:p w14:paraId="1157D174"/>
        </w:tc>
        <w:tc>
          <w:tcPr>
            <w:tcW w:w="640" w:type="dxa"/>
            <w:vAlign w:val="center"/>
          </w:tcPr>
          <w:p w14:paraId="271D912F">
            <w:pPr>
              <w:snapToGrid w:val="0"/>
              <w:jc w:val="left"/>
            </w:pPr>
            <w:r>
              <w:rPr>
                <w:rFonts w:ascii="宋体" w:hAnsi="宋体" w:eastAsia="宋体" w:cs="宋体"/>
                <w:b w:val="0"/>
                <w:i w:val="0"/>
                <w:color w:val="000000"/>
                <w:sz w:val="14"/>
              </w:rPr>
              <w:t>31011</w:t>
            </w:r>
          </w:p>
        </w:tc>
        <w:tc>
          <w:tcPr>
            <w:tcW w:w="2980" w:type="dxa"/>
            <w:vAlign w:val="center"/>
          </w:tcPr>
          <w:p w14:paraId="78FFA70E">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7333E6F1"/>
        </w:tc>
      </w:tr>
      <w:tr w14:paraId="570FC6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0408E60">
            <w:pPr>
              <w:snapToGrid w:val="0"/>
              <w:jc w:val="left"/>
            </w:pPr>
            <w:r>
              <w:rPr>
                <w:rFonts w:ascii="宋体" w:hAnsi="宋体" w:eastAsia="宋体" w:cs="宋体"/>
                <w:b w:val="0"/>
                <w:i w:val="0"/>
                <w:color w:val="000000"/>
                <w:sz w:val="14"/>
              </w:rPr>
              <w:t>30199</w:t>
            </w:r>
          </w:p>
        </w:tc>
        <w:tc>
          <w:tcPr>
            <w:tcW w:w="2340" w:type="dxa"/>
            <w:vAlign w:val="center"/>
          </w:tcPr>
          <w:p w14:paraId="303AB9A4">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58496E68"/>
        </w:tc>
        <w:tc>
          <w:tcPr>
            <w:tcW w:w="640" w:type="dxa"/>
            <w:vAlign w:val="center"/>
          </w:tcPr>
          <w:p w14:paraId="6EBB2B3D">
            <w:pPr>
              <w:snapToGrid w:val="0"/>
              <w:jc w:val="left"/>
            </w:pPr>
            <w:r>
              <w:rPr>
                <w:rFonts w:ascii="宋体" w:hAnsi="宋体" w:eastAsia="宋体" w:cs="宋体"/>
                <w:b w:val="0"/>
                <w:i w:val="0"/>
                <w:color w:val="000000"/>
                <w:sz w:val="14"/>
              </w:rPr>
              <w:t>30214</w:t>
            </w:r>
          </w:p>
        </w:tc>
        <w:tc>
          <w:tcPr>
            <w:tcW w:w="2340" w:type="dxa"/>
            <w:vAlign w:val="center"/>
          </w:tcPr>
          <w:p w14:paraId="2A986854">
            <w:pPr>
              <w:snapToGrid w:val="0"/>
              <w:jc w:val="left"/>
            </w:pPr>
            <w:r>
              <w:rPr>
                <w:rFonts w:ascii="宋体" w:hAnsi="宋体" w:eastAsia="宋体" w:cs="宋体"/>
                <w:b w:val="0"/>
                <w:i w:val="0"/>
                <w:color w:val="000000"/>
                <w:sz w:val="14"/>
              </w:rPr>
              <w:t xml:space="preserve">  租赁费</w:t>
            </w:r>
          </w:p>
        </w:tc>
        <w:tc>
          <w:tcPr>
            <w:tcW w:w="1220" w:type="dxa"/>
            <w:vAlign w:val="center"/>
          </w:tcPr>
          <w:p w14:paraId="3AD2D1DC"/>
        </w:tc>
        <w:tc>
          <w:tcPr>
            <w:tcW w:w="640" w:type="dxa"/>
            <w:vAlign w:val="center"/>
          </w:tcPr>
          <w:p w14:paraId="378EBED9">
            <w:pPr>
              <w:snapToGrid w:val="0"/>
              <w:jc w:val="left"/>
            </w:pPr>
            <w:r>
              <w:rPr>
                <w:rFonts w:ascii="宋体" w:hAnsi="宋体" w:eastAsia="宋体" w:cs="宋体"/>
                <w:b w:val="0"/>
                <w:i w:val="0"/>
                <w:color w:val="000000"/>
                <w:sz w:val="14"/>
              </w:rPr>
              <w:t>31012</w:t>
            </w:r>
          </w:p>
        </w:tc>
        <w:tc>
          <w:tcPr>
            <w:tcW w:w="2980" w:type="dxa"/>
            <w:vAlign w:val="center"/>
          </w:tcPr>
          <w:p w14:paraId="6BF4AB9F">
            <w:pPr>
              <w:snapToGrid w:val="0"/>
              <w:jc w:val="left"/>
            </w:pPr>
            <w:r>
              <w:rPr>
                <w:rFonts w:ascii="宋体" w:hAnsi="宋体" w:eastAsia="宋体" w:cs="宋体"/>
                <w:b w:val="0"/>
                <w:i w:val="0"/>
                <w:color w:val="000000"/>
                <w:sz w:val="14"/>
              </w:rPr>
              <w:t xml:space="preserve">  拆迁补偿</w:t>
            </w:r>
          </w:p>
        </w:tc>
        <w:tc>
          <w:tcPr>
            <w:tcW w:w="1218" w:type="dxa"/>
            <w:vAlign w:val="center"/>
          </w:tcPr>
          <w:p w14:paraId="0214ADBB"/>
        </w:tc>
      </w:tr>
      <w:tr w14:paraId="6EDC43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E76B2D1">
            <w:pPr>
              <w:snapToGrid w:val="0"/>
              <w:jc w:val="left"/>
            </w:pPr>
            <w:r>
              <w:rPr>
                <w:rFonts w:ascii="宋体" w:hAnsi="宋体" w:eastAsia="宋体" w:cs="宋体"/>
                <w:b/>
                <w:i w:val="0"/>
                <w:color w:val="000000"/>
                <w:sz w:val="14"/>
              </w:rPr>
              <w:t>303</w:t>
            </w:r>
          </w:p>
        </w:tc>
        <w:tc>
          <w:tcPr>
            <w:tcW w:w="2340" w:type="dxa"/>
            <w:vAlign w:val="center"/>
          </w:tcPr>
          <w:p w14:paraId="2C84A140">
            <w:pPr>
              <w:snapToGrid w:val="0"/>
              <w:jc w:val="left"/>
            </w:pPr>
            <w:r>
              <w:rPr>
                <w:rFonts w:ascii="宋体" w:hAnsi="宋体" w:eastAsia="宋体" w:cs="宋体"/>
                <w:b/>
                <w:i w:val="0"/>
                <w:color w:val="000000"/>
                <w:sz w:val="14"/>
              </w:rPr>
              <w:t>对个人和家庭的补助</w:t>
            </w:r>
          </w:p>
        </w:tc>
        <w:tc>
          <w:tcPr>
            <w:tcW w:w="1220" w:type="dxa"/>
            <w:vAlign w:val="center"/>
          </w:tcPr>
          <w:p w14:paraId="3C9D5D97"/>
        </w:tc>
        <w:tc>
          <w:tcPr>
            <w:tcW w:w="640" w:type="dxa"/>
            <w:vAlign w:val="center"/>
          </w:tcPr>
          <w:p w14:paraId="793B7527">
            <w:pPr>
              <w:snapToGrid w:val="0"/>
              <w:jc w:val="left"/>
            </w:pPr>
            <w:r>
              <w:rPr>
                <w:rFonts w:ascii="宋体" w:hAnsi="宋体" w:eastAsia="宋体" w:cs="宋体"/>
                <w:b w:val="0"/>
                <w:i w:val="0"/>
                <w:color w:val="000000"/>
                <w:sz w:val="14"/>
              </w:rPr>
              <w:t>30215</w:t>
            </w:r>
          </w:p>
        </w:tc>
        <w:tc>
          <w:tcPr>
            <w:tcW w:w="2340" w:type="dxa"/>
            <w:vAlign w:val="center"/>
          </w:tcPr>
          <w:p w14:paraId="45E0A132">
            <w:pPr>
              <w:snapToGrid w:val="0"/>
              <w:jc w:val="left"/>
            </w:pPr>
            <w:r>
              <w:rPr>
                <w:rFonts w:ascii="宋体" w:hAnsi="宋体" w:eastAsia="宋体" w:cs="宋体"/>
                <w:b w:val="0"/>
                <w:i w:val="0"/>
                <w:color w:val="000000"/>
                <w:sz w:val="14"/>
              </w:rPr>
              <w:t xml:space="preserve">  会议费</w:t>
            </w:r>
          </w:p>
        </w:tc>
        <w:tc>
          <w:tcPr>
            <w:tcW w:w="1220" w:type="dxa"/>
            <w:vAlign w:val="center"/>
          </w:tcPr>
          <w:p w14:paraId="73C7F74C"/>
        </w:tc>
        <w:tc>
          <w:tcPr>
            <w:tcW w:w="640" w:type="dxa"/>
            <w:vAlign w:val="center"/>
          </w:tcPr>
          <w:p w14:paraId="41B1B602">
            <w:pPr>
              <w:snapToGrid w:val="0"/>
              <w:jc w:val="left"/>
            </w:pPr>
            <w:r>
              <w:rPr>
                <w:rFonts w:ascii="宋体" w:hAnsi="宋体" w:eastAsia="宋体" w:cs="宋体"/>
                <w:b w:val="0"/>
                <w:i w:val="0"/>
                <w:color w:val="000000"/>
                <w:sz w:val="14"/>
              </w:rPr>
              <w:t>31013</w:t>
            </w:r>
          </w:p>
        </w:tc>
        <w:tc>
          <w:tcPr>
            <w:tcW w:w="2980" w:type="dxa"/>
            <w:vAlign w:val="center"/>
          </w:tcPr>
          <w:p w14:paraId="5EA705A1">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3143E4D3"/>
        </w:tc>
      </w:tr>
      <w:tr w14:paraId="5437C2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DBDA0D1">
            <w:pPr>
              <w:snapToGrid w:val="0"/>
              <w:jc w:val="left"/>
            </w:pPr>
            <w:r>
              <w:rPr>
                <w:rFonts w:ascii="宋体" w:hAnsi="宋体" w:eastAsia="宋体" w:cs="宋体"/>
                <w:b w:val="0"/>
                <w:i w:val="0"/>
                <w:color w:val="000000"/>
                <w:sz w:val="14"/>
              </w:rPr>
              <w:t>30301</w:t>
            </w:r>
          </w:p>
        </w:tc>
        <w:tc>
          <w:tcPr>
            <w:tcW w:w="2340" w:type="dxa"/>
            <w:vAlign w:val="center"/>
          </w:tcPr>
          <w:p w14:paraId="384BA221">
            <w:pPr>
              <w:snapToGrid w:val="0"/>
              <w:jc w:val="left"/>
            </w:pPr>
            <w:r>
              <w:rPr>
                <w:rFonts w:ascii="宋体" w:hAnsi="宋体" w:eastAsia="宋体" w:cs="宋体"/>
                <w:b w:val="0"/>
                <w:i w:val="0"/>
                <w:color w:val="000000"/>
                <w:sz w:val="14"/>
              </w:rPr>
              <w:t xml:space="preserve">  离休费</w:t>
            </w:r>
          </w:p>
        </w:tc>
        <w:tc>
          <w:tcPr>
            <w:tcW w:w="1220" w:type="dxa"/>
            <w:vAlign w:val="center"/>
          </w:tcPr>
          <w:p w14:paraId="5D5B9F18"/>
        </w:tc>
        <w:tc>
          <w:tcPr>
            <w:tcW w:w="640" w:type="dxa"/>
            <w:vAlign w:val="center"/>
          </w:tcPr>
          <w:p w14:paraId="5B48171F">
            <w:pPr>
              <w:snapToGrid w:val="0"/>
              <w:jc w:val="left"/>
            </w:pPr>
            <w:r>
              <w:rPr>
                <w:rFonts w:ascii="宋体" w:hAnsi="宋体" w:eastAsia="宋体" w:cs="宋体"/>
                <w:b w:val="0"/>
                <w:i w:val="0"/>
                <w:color w:val="000000"/>
                <w:sz w:val="14"/>
              </w:rPr>
              <w:t>30216</w:t>
            </w:r>
          </w:p>
        </w:tc>
        <w:tc>
          <w:tcPr>
            <w:tcW w:w="2340" w:type="dxa"/>
            <w:vAlign w:val="center"/>
          </w:tcPr>
          <w:p w14:paraId="11FE7A0E">
            <w:pPr>
              <w:snapToGrid w:val="0"/>
              <w:jc w:val="left"/>
            </w:pPr>
            <w:r>
              <w:rPr>
                <w:rFonts w:ascii="宋体" w:hAnsi="宋体" w:eastAsia="宋体" w:cs="宋体"/>
                <w:b w:val="0"/>
                <w:i w:val="0"/>
                <w:color w:val="000000"/>
                <w:sz w:val="14"/>
              </w:rPr>
              <w:t xml:space="preserve">  培训费</w:t>
            </w:r>
          </w:p>
        </w:tc>
        <w:tc>
          <w:tcPr>
            <w:tcW w:w="1220" w:type="dxa"/>
            <w:vAlign w:val="center"/>
          </w:tcPr>
          <w:p w14:paraId="6A7462E7"/>
        </w:tc>
        <w:tc>
          <w:tcPr>
            <w:tcW w:w="640" w:type="dxa"/>
            <w:vAlign w:val="center"/>
          </w:tcPr>
          <w:p w14:paraId="62B215E1">
            <w:pPr>
              <w:snapToGrid w:val="0"/>
              <w:jc w:val="left"/>
            </w:pPr>
            <w:r>
              <w:rPr>
                <w:rFonts w:ascii="宋体" w:hAnsi="宋体" w:eastAsia="宋体" w:cs="宋体"/>
                <w:b w:val="0"/>
                <w:i w:val="0"/>
                <w:color w:val="000000"/>
                <w:sz w:val="14"/>
              </w:rPr>
              <w:t>31019</w:t>
            </w:r>
          </w:p>
        </w:tc>
        <w:tc>
          <w:tcPr>
            <w:tcW w:w="2980" w:type="dxa"/>
            <w:vAlign w:val="center"/>
          </w:tcPr>
          <w:p w14:paraId="10C6755F">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12BF09B9"/>
        </w:tc>
      </w:tr>
      <w:tr w14:paraId="166F56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1C69D28">
            <w:pPr>
              <w:snapToGrid w:val="0"/>
              <w:jc w:val="left"/>
            </w:pPr>
            <w:r>
              <w:rPr>
                <w:rFonts w:ascii="宋体" w:hAnsi="宋体" w:eastAsia="宋体" w:cs="宋体"/>
                <w:b w:val="0"/>
                <w:i w:val="0"/>
                <w:color w:val="000000"/>
                <w:sz w:val="14"/>
              </w:rPr>
              <w:t>30302</w:t>
            </w:r>
          </w:p>
        </w:tc>
        <w:tc>
          <w:tcPr>
            <w:tcW w:w="2340" w:type="dxa"/>
            <w:vAlign w:val="center"/>
          </w:tcPr>
          <w:p w14:paraId="4419D8EE">
            <w:pPr>
              <w:snapToGrid w:val="0"/>
              <w:jc w:val="left"/>
            </w:pPr>
            <w:r>
              <w:rPr>
                <w:rFonts w:ascii="宋体" w:hAnsi="宋体" w:eastAsia="宋体" w:cs="宋体"/>
                <w:b w:val="0"/>
                <w:i w:val="0"/>
                <w:color w:val="000000"/>
                <w:sz w:val="14"/>
              </w:rPr>
              <w:t xml:space="preserve">  退休费</w:t>
            </w:r>
          </w:p>
        </w:tc>
        <w:tc>
          <w:tcPr>
            <w:tcW w:w="1220" w:type="dxa"/>
            <w:vAlign w:val="center"/>
          </w:tcPr>
          <w:p w14:paraId="6B19737F"/>
        </w:tc>
        <w:tc>
          <w:tcPr>
            <w:tcW w:w="640" w:type="dxa"/>
            <w:vAlign w:val="center"/>
          </w:tcPr>
          <w:p w14:paraId="3A2BA6E6">
            <w:pPr>
              <w:snapToGrid w:val="0"/>
              <w:jc w:val="left"/>
            </w:pPr>
            <w:r>
              <w:rPr>
                <w:rFonts w:ascii="宋体" w:hAnsi="宋体" w:eastAsia="宋体" w:cs="宋体"/>
                <w:b w:val="0"/>
                <w:i w:val="0"/>
                <w:color w:val="000000"/>
                <w:sz w:val="14"/>
              </w:rPr>
              <w:t>30217</w:t>
            </w:r>
          </w:p>
        </w:tc>
        <w:tc>
          <w:tcPr>
            <w:tcW w:w="2340" w:type="dxa"/>
            <w:vAlign w:val="center"/>
          </w:tcPr>
          <w:p w14:paraId="12D36422">
            <w:pPr>
              <w:snapToGrid w:val="0"/>
              <w:jc w:val="left"/>
            </w:pPr>
            <w:r>
              <w:rPr>
                <w:rFonts w:ascii="宋体" w:hAnsi="宋体" w:eastAsia="宋体" w:cs="宋体"/>
                <w:b w:val="0"/>
                <w:i w:val="0"/>
                <w:color w:val="000000"/>
                <w:sz w:val="14"/>
              </w:rPr>
              <w:t xml:space="preserve">  公务接待费</w:t>
            </w:r>
          </w:p>
        </w:tc>
        <w:tc>
          <w:tcPr>
            <w:tcW w:w="1220" w:type="dxa"/>
            <w:vAlign w:val="center"/>
          </w:tcPr>
          <w:p w14:paraId="3EC32219"/>
        </w:tc>
        <w:tc>
          <w:tcPr>
            <w:tcW w:w="640" w:type="dxa"/>
            <w:vAlign w:val="center"/>
          </w:tcPr>
          <w:p w14:paraId="636034E9">
            <w:pPr>
              <w:snapToGrid w:val="0"/>
              <w:jc w:val="left"/>
            </w:pPr>
            <w:r>
              <w:rPr>
                <w:rFonts w:ascii="宋体" w:hAnsi="宋体" w:eastAsia="宋体" w:cs="宋体"/>
                <w:b w:val="0"/>
                <w:i w:val="0"/>
                <w:color w:val="000000"/>
                <w:sz w:val="14"/>
              </w:rPr>
              <w:t>31021</w:t>
            </w:r>
          </w:p>
        </w:tc>
        <w:tc>
          <w:tcPr>
            <w:tcW w:w="2980" w:type="dxa"/>
            <w:vAlign w:val="center"/>
          </w:tcPr>
          <w:p w14:paraId="3013C1F7">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4A2E0DA3"/>
        </w:tc>
      </w:tr>
      <w:tr w14:paraId="1DA328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B09E72D">
            <w:pPr>
              <w:snapToGrid w:val="0"/>
              <w:jc w:val="left"/>
            </w:pPr>
            <w:r>
              <w:rPr>
                <w:rFonts w:ascii="宋体" w:hAnsi="宋体" w:eastAsia="宋体" w:cs="宋体"/>
                <w:b w:val="0"/>
                <w:i w:val="0"/>
                <w:color w:val="000000"/>
                <w:sz w:val="14"/>
              </w:rPr>
              <w:t>30303</w:t>
            </w:r>
          </w:p>
        </w:tc>
        <w:tc>
          <w:tcPr>
            <w:tcW w:w="2340" w:type="dxa"/>
            <w:vAlign w:val="center"/>
          </w:tcPr>
          <w:p w14:paraId="774883EE">
            <w:pPr>
              <w:snapToGrid w:val="0"/>
              <w:jc w:val="left"/>
            </w:pPr>
            <w:r>
              <w:rPr>
                <w:rFonts w:ascii="宋体" w:hAnsi="宋体" w:eastAsia="宋体" w:cs="宋体"/>
                <w:b w:val="0"/>
                <w:i w:val="0"/>
                <w:color w:val="000000"/>
                <w:sz w:val="14"/>
              </w:rPr>
              <w:t xml:space="preserve">  退职（役）费</w:t>
            </w:r>
          </w:p>
        </w:tc>
        <w:tc>
          <w:tcPr>
            <w:tcW w:w="1220" w:type="dxa"/>
            <w:vAlign w:val="center"/>
          </w:tcPr>
          <w:p w14:paraId="5B31440A"/>
        </w:tc>
        <w:tc>
          <w:tcPr>
            <w:tcW w:w="640" w:type="dxa"/>
            <w:vAlign w:val="center"/>
          </w:tcPr>
          <w:p w14:paraId="6A2B23BD">
            <w:pPr>
              <w:snapToGrid w:val="0"/>
              <w:jc w:val="left"/>
            </w:pPr>
            <w:r>
              <w:rPr>
                <w:rFonts w:ascii="宋体" w:hAnsi="宋体" w:eastAsia="宋体" w:cs="宋体"/>
                <w:b w:val="0"/>
                <w:i w:val="0"/>
                <w:color w:val="000000"/>
                <w:sz w:val="14"/>
              </w:rPr>
              <w:t>30218</w:t>
            </w:r>
          </w:p>
        </w:tc>
        <w:tc>
          <w:tcPr>
            <w:tcW w:w="2340" w:type="dxa"/>
            <w:vAlign w:val="center"/>
          </w:tcPr>
          <w:p w14:paraId="47443ABA">
            <w:pPr>
              <w:snapToGrid w:val="0"/>
              <w:jc w:val="left"/>
            </w:pPr>
            <w:r>
              <w:rPr>
                <w:rFonts w:ascii="宋体" w:hAnsi="宋体" w:eastAsia="宋体" w:cs="宋体"/>
                <w:b w:val="0"/>
                <w:i w:val="0"/>
                <w:color w:val="000000"/>
                <w:sz w:val="14"/>
              </w:rPr>
              <w:t xml:space="preserve">  专用材料费</w:t>
            </w:r>
          </w:p>
        </w:tc>
        <w:tc>
          <w:tcPr>
            <w:tcW w:w="1220" w:type="dxa"/>
            <w:vAlign w:val="center"/>
          </w:tcPr>
          <w:p w14:paraId="0918F7AA"/>
        </w:tc>
        <w:tc>
          <w:tcPr>
            <w:tcW w:w="640" w:type="dxa"/>
            <w:vAlign w:val="center"/>
          </w:tcPr>
          <w:p w14:paraId="14EB3D71">
            <w:pPr>
              <w:snapToGrid w:val="0"/>
              <w:jc w:val="left"/>
            </w:pPr>
            <w:r>
              <w:rPr>
                <w:rFonts w:ascii="宋体" w:hAnsi="宋体" w:eastAsia="宋体" w:cs="宋体"/>
                <w:b w:val="0"/>
                <w:i w:val="0"/>
                <w:color w:val="000000"/>
                <w:sz w:val="14"/>
              </w:rPr>
              <w:t>31022</w:t>
            </w:r>
          </w:p>
        </w:tc>
        <w:tc>
          <w:tcPr>
            <w:tcW w:w="2980" w:type="dxa"/>
            <w:vAlign w:val="center"/>
          </w:tcPr>
          <w:p w14:paraId="4CA42208">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217ED8F3"/>
        </w:tc>
      </w:tr>
      <w:tr w14:paraId="0577E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5BA3344">
            <w:pPr>
              <w:snapToGrid w:val="0"/>
              <w:jc w:val="left"/>
            </w:pPr>
            <w:r>
              <w:rPr>
                <w:rFonts w:ascii="宋体" w:hAnsi="宋体" w:eastAsia="宋体" w:cs="宋体"/>
                <w:b w:val="0"/>
                <w:i w:val="0"/>
                <w:color w:val="000000"/>
                <w:sz w:val="14"/>
              </w:rPr>
              <w:t>30304</w:t>
            </w:r>
          </w:p>
        </w:tc>
        <w:tc>
          <w:tcPr>
            <w:tcW w:w="2340" w:type="dxa"/>
            <w:vAlign w:val="center"/>
          </w:tcPr>
          <w:p w14:paraId="0FD794FB">
            <w:pPr>
              <w:snapToGrid w:val="0"/>
              <w:jc w:val="left"/>
            </w:pPr>
            <w:r>
              <w:rPr>
                <w:rFonts w:ascii="宋体" w:hAnsi="宋体" w:eastAsia="宋体" w:cs="宋体"/>
                <w:b w:val="0"/>
                <w:i w:val="0"/>
                <w:color w:val="000000"/>
                <w:sz w:val="14"/>
              </w:rPr>
              <w:t xml:space="preserve">  抚恤金</w:t>
            </w:r>
          </w:p>
        </w:tc>
        <w:tc>
          <w:tcPr>
            <w:tcW w:w="1220" w:type="dxa"/>
            <w:vAlign w:val="center"/>
          </w:tcPr>
          <w:p w14:paraId="4E68E6BD"/>
        </w:tc>
        <w:tc>
          <w:tcPr>
            <w:tcW w:w="640" w:type="dxa"/>
            <w:vAlign w:val="center"/>
          </w:tcPr>
          <w:p w14:paraId="7A3BE946">
            <w:pPr>
              <w:snapToGrid w:val="0"/>
              <w:jc w:val="left"/>
            </w:pPr>
            <w:r>
              <w:rPr>
                <w:rFonts w:ascii="宋体" w:hAnsi="宋体" w:eastAsia="宋体" w:cs="宋体"/>
                <w:b w:val="0"/>
                <w:i w:val="0"/>
                <w:color w:val="000000"/>
                <w:sz w:val="14"/>
              </w:rPr>
              <w:t>30224</w:t>
            </w:r>
          </w:p>
        </w:tc>
        <w:tc>
          <w:tcPr>
            <w:tcW w:w="2340" w:type="dxa"/>
            <w:vAlign w:val="center"/>
          </w:tcPr>
          <w:p w14:paraId="48D5EAF2">
            <w:pPr>
              <w:snapToGrid w:val="0"/>
              <w:jc w:val="left"/>
            </w:pPr>
            <w:r>
              <w:rPr>
                <w:rFonts w:ascii="宋体" w:hAnsi="宋体" w:eastAsia="宋体" w:cs="宋体"/>
                <w:b w:val="0"/>
                <w:i w:val="0"/>
                <w:color w:val="000000"/>
                <w:sz w:val="14"/>
              </w:rPr>
              <w:t xml:space="preserve">  被装购置费</w:t>
            </w:r>
          </w:p>
        </w:tc>
        <w:tc>
          <w:tcPr>
            <w:tcW w:w="1220" w:type="dxa"/>
            <w:vAlign w:val="center"/>
          </w:tcPr>
          <w:p w14:paraId="7DE2DFFD"/>
        </w:tc>
        <w:tc>
          <w:tcPr>
            <w:tcW w:w="640" w:type="dxa"/>
            <w:vAlign w:val="center"/>
          </w:tcPr>
          <w:p w14:paraId="05A763A3">
            <w:pPr>
              <w:snapToGrid w:val="0"/>
              <w:jc w:val="left"/>
            </w:pPr>
            <w:r>
              <w:rPr>
                <w:rFonts w:ascii="宋体" w:hAnsi="宋体" w:eastAsia="宋体" w:cs="宋体"/>
                <w:b w:val="0"/>
                <w:i w:val="0"/>
                <w:color w:val="000000"/>
                <w:sz w:val="14"/>
              </w:rPr>
              <w:t>31099</w:t>
            </w:r>
          </w:p>
        </w:tc>
        <w:tc>
          <w:tcPr>
            <w:tcW w:w="2980" w:type="dxa"/>
            <w:vAlign w:val="center"/>
          </w:tcPr>
          <w:p w14:paraId="0207F56F">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326E57F1"/>
        </w:tc>
      </w:tr>
      <w:tr w14:paraId="073C31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B702014">
            <w:pPr>
              <w:snapToGrid w:val="0"/>
              <w:jc w:val="left"/>
            </w:pPr>
            <w:r>
              <w:rPr>
                <w:rFonts w:ascii="宋体" w:hAnsi="宋体" w:eastAsia="宋体" w:cs="宋体"/>
                <w:b w:val="0"/>
                <w:i w:val="0"/>
                <w:color w:val="000000"/>
                <w:sz w:val="14"/>
              </w:rPr>
              <w:t>30305</w:t>
            </w:r>
          </w:p>
        </w:tc>
        <w:tc>
          <w:tcPr>
            <w:tcW w:w="2340" w:type="dxa"/>
            <w:vAlign w:val="center"/>
          </w:tcPr>
          <w:p w14:paraId="56311841">
            <w:pPr>
              <w:snapToGrid w:val="0"/>
              <w:jc w:val="left"/>
            </w:pPr>
            <w:r>
              <w:rPr>
                <w:rFonts w:ascii="宋体" w:hAnsi="宋体" w:eastAsia="宋体" w:cs="宋体"/>
                <w:b w:val="0"/>
                <w:i w:val="0"/>
                <w:color w:val="000000"/>
                <w:sz w:val="14"/>
              </w:rPr>
              <w:t xml:space="preserve">  生活补助</w:t>
            </w:r>
          </w:p>
        </w:tc>
        <w:tc>
          <w:tcPr>
            <w:tcW w:w="1220" w:type="dxa"/>
            <w:vAlign w:val="center"/>
          </w:tcPr>
          <w:p w14:paraId="5C6BA61E"/>
        </w:tc>
        <w:tc>
          <w:tcPr>
            <w:tcW w:w="640" w:type="dxa"/>
            <w:vAlign w:val="center"/>
          </w:tcPr>
          <w:p w14:paraId="6FD0A034">
            <w:pPr>
              <w:snapToGrid w:val="0"/>
              <w:jc w:val="left"/>
            </w:pPr>
            <w:r>
              <w:rPr>
                <w:rFonts w:ascii="宋体" w:hAnsi="宋体" w:eastAsia="宋体" w:cs="宋体"/>
                <w:b w:val="0"/>
                <w:i w:val="0"/>
                <w:color w:val="000000"/>
                <w:sz w:val="14"/>
              </w:rPr>
              <w:t>30225</w:t>
            </w:r>
          </w:p>
        </w:tc>
        <w:tc>
          <w:tcPr>
            <w:tcW w:w="2340" w:type="dxa"/>
            <w:vAlign w:val="center"/>
          </w:tcPr>
          <w:p w14:paraId="17659324">
            <w:pPr>
              <w:snapToGrid w:val="0"/>
              <w:jc w:val="left"/>
            </w:pPr>
            <w:r>
              <w:rPr>
                <w:rFonts w:ascii="宋体" w:hAnsi="宋体" w:eastAsia="宋体" w:cs="宋体"/>
                <w:b w:val="0"/>
                <w:i w:val="0"/>
                <w:color w:val="000000"/>
                <w:sz w:val="14"/>
              </w:rPr>
              <w:t xml:space="preserve">  专用燃料费</w:t>
            </w:r>
          </w:p>
        </w:tc>
        <w:tc>
          <w:tcPr>
            <w:tcW w:w="1220" w:type="dxa"/>
            <w:vAlign w:val="center"/>
          </w:tcPr>
          <w:p w14:paraId="7F83DDD2"/>
        </w:tc>
        <w:tc>
          <w:tcPr>
            <w:tcW w:w="640" w:type="dxa"/>
            <w:vAlign w:val="center"/>
          </w:tcPr>
          <w:p w14:paraId="5C8D339D">
            <w:pPr>
              <w:snapToGrid w:val="0"/>
              <w:jc w:val="left"/>
            </w:pPr>
            <w:r>
              <w:rPr>
                <w:rFonts w:ascii="宋体" w:hAnsi="宋体" w:eastAsia="宋体" w:cs="宋体"/>
                <w:b/>
                <w:i w:val="0"/>
                <w:color w:val="000000"/>
                <w:sz w:val="14"/>
              </w:rPr>
              <w:t>312</w:t>
            </w:r>
          </w:p>
        </w:tc>
        <w:tc>
          <w:tcPr>
            <w:tcW w:w="2980" w:type="dxa"/>
            <w:vAlign w:val="center"/>
          </w:tcPr>
          <w:p w14:paraId="07264E25">
            <w:pPr>
              <w:snapToGrid w:val="0"/>
              <w:jc w:val="left"/>
            </w:pPr>
            <w:r>
              <w:rPr>
                <w:rFonts w:ascii="宋体" w:hAnsi="宋体" w:eastAsia="宋体" w:cs="宋体"/>
                <w:b/>
                <w:i w:val="0"/>
                <w:color w:val="000000"/>
                <w:sz w:val="14"/>
              </w:rPr>
              <w:t>对企业补助</w:t>
            </w:r>
          </w:p>
        </w:tc>
        <w:tc>
          <w:tcPr>
            <w:tcW w:w="1218" w:type="dxa"/>
            <w:vAlign w:val="center"/>
          </w:tcPr>
          <w:p w14:paraId="6C7B7181"/>
        </w:tc>
      </w:tr>
      <w:tr w14:paraId="602098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CA16CBC">
            <w:pPr>
              <w:snapToGrid w:val="0"/>
              <w:jc w:val="left"/>
            </w:pPr>
            <w:r>
              <w:rPr>
                <w:rFonts w:ascii="宋体" w:hAnsi="宋体" w:eastAsia="宋体" w:cs="宋体"/>
                <w:b w:val="0"/>
                <w:i w:val="0"/>
                <w:color w:val="000000"/>
                <w:sz w:val="14"/>
              </w:rPr>
              <w:t>30306</w:t>
            </w:r>
          </w:p>
        </w:tc>
        <w:tc>
          <w:tcPr>
            <w:tcW w:w="2340" w:type="dxa"/>
            <w:vAlign w:val="center"/>
          </w:tcPr>
          <w:p w14:paraId="65B1F813">
            <w:pPr>
              <w:snapToGrid w:val="0"/>
              <w:jc w:val="left"/>
            </w:pPr>
            <w:r>
              <w:rPr>
                <w:rFonts w:ascii="宋体" w:hAnsi="宋体" w:eastAsia="宋体" w:cs="宋体"/>
                <w:b w:val="0"/>
                <w:i w:val="0"/>
                <w:color w:val="000000"/>
                <w:sz w:val="14"/>
              </w:rPr>
              <w:t xml:space="preserve">  救济费</w:t>
            </w:r>
          </w:p>
        </w:tc>
        <w:tc>
          <w:tcPr>
            <w:tcW w:w="1220" w:type="dxa"/>
            <w:vAlign w:val="center"/>
          </w:tcPr>
          <w:p w14:paraId="2F509013"/>
        </w:tc>
        <w:tc>
          <w:tcPr>
            <w:tcW w:w="640" w:type="dxa"/>
            <w:vAlign w:val="center"/>
          </w:tcPr>
          <w:p w14:paraId="3A7C0EDB">
            <w:pPr>
              <w:snapToGrid w:val="0"/>
              <w:jc w:val="left"/>
            </w:pPr>
            <w:r>
              <w:rPr>
                <w:rFonts w:ascii="宋体" w:hAnsi="宋体" w:eastAsia="宋体" w:cs="宋体"/>
                <w:b w:val="0"/>
                <w:i w:val="0"/>
                <w:color w:val="000000"/>
                <w:sz w:val="14"/>
              </w:rPr>
              <w:t>30226</w:t>
            </w:r>
          </w:p>
        </w:tc>
        <w:tc>
          <w:tcPr>
            <w:tcW w:w="2340" w:type="dxa"/>
            <w:vAlign w:val="center"/>
          </w:tcPr>
          <w:p w14:paraId="6563FABC">
            <w:pPr>
              <w:snapToGrid w:val="0"/>
              <w:jc w:val="left"/>
            </w:pPr>
            <w:r>
              <w:rPr>
                <w:rFonts w:ascii="宋体" w:hAnsi="宋体" w:eastAsia="宋体" w:cs="宋体"/>
                <w:b w:val="0"/>
                <w:i w:val="0"/>
                <w:color w:val="000000"/>
                <w:sz w:val="14"/>
              </w:rPr>
              <w:t xml:space="preserve">  劳务费</w:t>
            </w:r>
          </w:p>
        </w:tc>
        <w:tc>
          <w:tcPr>
            <w:tcW w:w="1220" w:type="dxa"/>
            <w:vAlign w:val="center"/>
          </w:tcPr>
          <w:p w14:paraId="75FD89B2"/>
        </w:tc>
        <w:tc>
          <w:tcPr>
            <w:tcW w:w="640" w:type="dxa"/>
            <w:vAlign w:val="center"/>
          </w:tcPr>
          <w:p w14:paraId="4CE00E50">
            <w:pPr>
              <w:snapToGrid w:val="0"/>
              <w:jc w:val="left"/>
            </w:pPr>
            <w:r>
              <w:rPr>
                <w:rFonts w:ascii="宋体" w:hAnsi="宋体" w:eastAsia="宋体" w:cs="宋体"/>
                <w:b w:val="0"/>
                <w:i w:val="0"/>
                <w:color w:val="000000"/>
                <w:sz w:val="14"/>
              </w:rPr>
              <w:t>31201</w:t>
            </w:r>
          </w:p>
        </w:tc>
        <w:tc>
          <w:tcPr>
            <w:tcW w:w="2980" w:type="dxa"/>
            <w:vAlign w:val="center"/>
          </w:tcPr>
          <w:p w14:paraId="7148C887">
            <w:pPr>
              <w:snapToGrid w:val="0"/>
              <w:jc w:val="left"/>
            </w:pPr>
            <w:r>
              <w:rPr>
                <w:rFonts w:ascii="宋体" w:hAnsi="宋体" w:eastAsia="宋体" w:cs="宋体"/>
                <w:b w:val="0"/>
                <w:i w:val="0"/>
                <w:color w:val="000000"/>
                <w:sz w:val="14"/>
              </w:rPr>
              <w:t xml:space="preserve">  资本金注入</w:t>
            </w:r>
          </w:p>
        </w:tc>
        <w:tc>
          <w:tcPr>
            <w:tcW w:w="1218" w:type="dxa"/>
            <w:vAlign w:val="center"/>
          </w:tcPr>
          <w:p w14:paraId="1700DCD9"/>
        </w:tc>
      </w:tr>
      <w:tr w14:paraId="5A9309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BF5BA84">
            <w:pPr>
              <w:snapToGrid w:val="0"/>
              <w:jc w:val="left"/>
            </w:pPr>
            <w:r>
              <w:rPr>
                <w:rFonts w:ascii="宋体" w:hAnsi="宋体" w:eastAsia="宋体" w:cs="宋体"/>
                <w:b w:val="0"/>
                <w:i w:val="0"/>
                <w:color w:val="000000"/>
                <w:sz w:val="14"/>
              </w:rPr>
              <w:t>30307</w:t>
            </w:r>
          </w:p>
        </w:tc>
        <w:tc>
          <w:tcPr>
            <w:tcW w:w="2340" w:type="dxa"/>
            <w:vAlign w:val="center"/>
          </w:tcPr>
          <w:p w14:paraId="586DBFCE">
            <w:pPr>
              <w:snapToGrid w:val="0"/>
              <w:jc w:val="left"/>
            </w:pPr>
            <w:r>
              <w:rPr>
                <w:rFonts w:ascii="宋体" w:hAnsi="宋体" w:eastAsia="宋体" w:cs="宋体"/>
                <w:b w:val="0"/>
                <w:i w:val="0"/>
                <w:color w:val="000000"/>
                <w:sz w:val="14"/>
              </w:rPr>
              <w:t xml:space="preserve">  医疗费补助</w:t>
            </w:r>
          </w:p>
        </w:tc>
        <w:tc>
          <w:tcPr>
            <w:tcW w:w="1220" w:type="dxa"/>
            <w:vAlign w:val="center"/>
          </w:tcPr>
          <w:p w14:paraId="03180BBA"/>
        </w:tc>
        <w:tc>
          <w:tcPr>
            <w:tcW w:w="640" w:type="dxa"/>
            <w:vAlign w:val="center"/>
          </w:tcPr>
          <w:p w14:paraId="7B5DBA83">
            <w:pPr>
              <w:snapToGrid w:val="0"/>
              <w:jc w:val="left"/>
            </w:pPr>
            <w:r>
              <w:rPr>
                <w:rFonts w:ascii="宋体" w:hAnsi="宋体" w:eastAsia="宋体" w:cs="宋体"/>
                <w:b w:val="0"/>
                <w:i w:val="0"/>
                <w:color w:val="000000"/>
                <w:sz w:val="14"/>
              </w:rPr>
              <w:t>30227</w:t>
            </w:r>
          </w:p>
        </w:tc>
        <w:tc>
          <w:tcPr>
            <w:tcW w:w="2340" w:type="dxa"/>
            <w:vAlign w:val="center"/>
          </w:tcPr>
          <w:p w14:paraId="719137B2">
            <w:pPr>
              <w:snapToGrid w:val="0"/>
              <w:jc w:val="left"/>
            </w:pPr>
            <w:r>
              <w:rPr>
                <w:rFonts w:ascii="宋体" w:hAnsi="宋体" w:eastAsia="宋体" w:cs="宋体"/>
                <w:b w:val="0"/>
                <w:i w:val="0"/>
                <w:color w:val="000000"/>
                <w:sz w:val="14"/>
              </w:rPr>
              <w:t xml:space="preserve">  委托业务费</w:t>
            </w:r>
          </w:p>
        </w:tc>
        <w:tc>
          <w:tcPr>
            <w:tcW w:w="1220" w:type="dxa"/>
            <w:vAlign w:val="center"/>
          </w:tcPr>
          <w:p w14:paraId="29B75511"/>
        </w:tc>
        <w:tc>
          <w:tcPr>
            <w:tcW w:w="640" w:type="dxa"/>
            <w:vAlign w:val="center"/>
          </w:tcPr>
          <w:p w14:paraId="48FE047B">
            <w:pPr>
              <w:snapToGrid w:val="0"/>
              <w:jc w:val="left"/>
            </w:pPr>
            <w:r>
              <w:rPr>
                <w:rFonts w:ascii="宋体" w:hAnsi="宋体" w:eastAsia="宋体" w:cs="宋体"/>
                <w:b w:val="0"/>
                <w:i w:val="0"/>
                <w:color w:val="000000"/>
                <w:sz w:val="14"/>
              </w:rPr>
              <w:t>31203</w:t>
            </w:r>
          </w:p>
        </w:tc>
        <w:tc>
          <w:tcPr>
            <w:tcW w:w="2980" w:type="dxa"/>
            <w:vAlign w:val="center"/>
          </w:tcPr>
          <w:p w14:paraId="71052FDE">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7DAB3E12"/>
        </w:tc>
      </w:tr>
      <w:tr w14:paraId="5D17F6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4149B29">
            <w:pPr>
              <w:snapToGrid w:val="0"/>
              <w:jc w:val="left"/>
            </w:pPr>
            <w:r>
              <w:rPr>
                <w:rFonts w:ascii="宋体" w:hAnsi="宋体" w:eastAsia="宋体" w:cs="宋体"/>
                <w:b w:val="0"/>
                <w:i w:val="0"/>
                <w:color w:val="000000"/>
                <w:sz w:val="14"/>
              </w:rPr>
              <w:t>30308</w:t>
            </w:r>
          </w:p>
        </w:tc>
        <w:tc>
          <w:tcPr>
            <w:tcW w:w="2340" w:type="dxa"/>
            <w:vAlign w:val="center"/>
          </w:tcPr>
          <w:p w14:paraId="01D4D460">
            <w:pPr>
              <w:snapToGrid w:val="0"/>
              <w:jc w:val="left"/>
            </w:pPr>
            <w:r>
              <w:rPr>
                <w:rFonts w:ascii="宋体" w:hAnsi="宋体" w:eastAsia="宋体" w:cs="宋体"/>
                <w:b w:val="0"/>
                <w:i w:val="0"/>
                <w:color w:val="000000"/>
                <w:sz w:val="14"/>
              </w:rPr>
              <w:t xml:space="preserve">  助学金</w:t>
            </w:r>
          </w:p>
        </w:tc>
        <w:tc>
          <w:tcPr>
            <w:tcW w:w="1220" w:type="dxa"/>
            <w:vAlign w:val="center"/>
          </w:tcPr>
          <w:p w14:paraId="5B2E57C4"/>
        </w:tc>
        <w:tc>
          <w:tcPr>
            <w:tcW w:w="640" w:type="dxa"/>
            <w:vAlign w:val="center"/>
          </w:tcPr>
          <w:p w14:paraId="71BB79D4">
            <w:pPr>
              <w:snapToGrid w:val="0"/>
              <w:jc w:val="left"/>
            </w:pPr>
            <w:r>
              <w:rPr>
                <w:rFonts w:ascii="宋体" w:hAnsi="宋体" w:eastAsia="宋体" w:cs="宋体"/>
                <w:b w:val="0"/>
                <w:i w:val="0"/>
                <w:color w:val="000000"/>
                <w:sz w:val="14"/>
              </w:rPr>
              <w:t>30228</w:t>
            </w:r>
          </w:p>
        </w:tc>
        <w:tc>
          <w:tcPr>
            <w:tcW w:w="2340" w:type="dxa"/>
            <w:vAlign w:val="center"/>
          </w:tcPr>
          <w:p w14:paraId="54093AF3">
            <w:pPr>
              <w:snapToGrid w:val="0"/>
              <w:jc w:val="left"/>
            </w:pPr>
            <w:r>
              <w:rPr>
                <w:rFonts w:ascii="宋体" w:hAnsi="宋体" w:eastAsia="宋体" w:cs="宋体"/>
                <w:b w:val="0"/>
                <w:i w:val="0"/>
                <w:color w:val="000000"/>
                <w:sz w:val="14"/>
              </w:rPr>
              <w:t xml:space="preserve">  工会经费</w:t>
            </w:r>
          </w:p>
        </w:tc>
        <w:tc>
          <w:tcPr>
            <w:tcW w:w="1220" w:type="dxa"/>
            <w:vAlign w:val="center"/>
          </w:tcPr>
          <w:p w14:paraId="724AA0B3"/>
        </w:tc>
        <w:tc>
          <w:tcPr>
            <w:tcW w:w="640" w:type="dxa"/>
            <w:vAlign w:val="center"/>
          </w:tcPr>
          <w:p w14:paraId="468A1AE2">
            <w:pPr>
              <w:snapToGrid w:val="0"/>
              <w:jc w:val="left"/>
            </w:pPr>
            <w:r>
              <w:rPr>
                <w:rFonts w:ascii="宋体" w:hAnsi="宋体" w:eastAsia="宋体" w:cs="宋体"/>
                <w:b w:val="0"/>
                <w:i w:val="0"/>
                <w:color w:val="000000"/>
                <w:sz w:val="14"/>
              </w:rPr>
              <w:t>31204</w:t>
            </w:r>
          </w:p>
        </w:tc>
        <w:tc>
          <w:tcPr>
            <w:tcW w:w="2980" w:type="dxa"/>
            <w:vAlign w:val="center"/>
          </w:tcPr>
          <w:p w14:paraId="34938760">
            <w:pPr>
              <w:snapToGrid w:val="0"/>
              <w:jc w:val="left"/>
            </w:pPr>
            <w:r>
              <w:rPr>
                <w:rFonts w:ascii="宋体" w:hAnsi="宋体" w:eastAsia="宋体" w:cs="宋体"/>
                <w:b w:val="0"/>
                <w:i w:val="0"/>
                <w:color w:val="000000"/>
                <w:sz w:val="14"/>
              </w:rPr>
              <w:t xml:space="preserve">  费用补贴</w:t>
            </w:r>
          </w:p>
        </w:tc>
        <w:tc>
          <w:tcPr>
            <w:tcW w:w="1218" w:type="dxa"/>
            <w:vAlign w:val="center"/>
          </w:tcPr>
          <w:p w14:paraId="4BDCEA5B"/>
        </w:tc>
      </w:tr>
      <w:tr w14:paraId="3BB90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0E3B3D8">
            <w:pPr>
              <w:snapToGrid w:val="0"/>
              <w:jc w:val="left"/>
            </w:pPr>
            <w:r>
              <w:rPr>
                <w:rFonts w:ascii="宋体" w:hAnsi="宋体" w:eastAsia="宋体" w:cs="宋体"/>
                <w:b w:val="0"/>
                <w:i w:val="0"/>
                <w:color w:val="000000"/>
                <w:sz w:val="14"/>
              </w:rPr>
              <w:t>30309</w:t>
            </w:r>
          </w:p>
        </w:tc>
        <w:tc>
          <w:tcPr>
            <w:tcW w:w="2340" w:type="dxa"/>
            <w:vAlign w:val="center"/>
          </w:tcPr>
          <w:p w14:paraId="70AA5A49">
            <w:pPr>
              <w:snapToGrid w:val="0"/>
              <w:jc w:val="left"/>
            </w:pPr>
            <w:r>
              <w:rPr>
                <w:rFonts w:ascii="宋体" w:hAnsi="宋体" w:eastAsia="宋体" w:cs="宋体"/>
                <w:b w:val="0"/>
                <w:i w:val="0"/>
                <w:color w:val="000000"/>
                <w:sz w:val="14"/>
              </w:rPr>
              <w:t xml:space="preserve">  奖励金</w:t>
            </w:r>
          </w:p>
        </w:tc>
        <w:tc>
          <w:tcPr>
            <w:tcW w:w="1220" w:type="dxa"/>
            <w:vAlign w:val="center"/>
          </w:tcPr>
          <w:p w14:paraId="1356F4F1"/>
        </w:tc>
        <w:tc>
          <w:tcPr>
            <w:tcW w:w="640" w:type="dxa"/>
            <w:vAlign w:val="center"/>
          </w:tcPr>
          <w:p w14:paraId="7B6B66A7">
            <w:pPr>
              <w:snapToGrid w:val="0"/>
              <w:jc w:val="left"/>
            </w:pPr>
            <w:r>
              <w:rPr>
                <w:rFonts w:ascii="宋体" w:hAnsi="宋体" w:eastAsia="宋体" w:cs="宋体"/>
                <w:b w:val="0"/>
                <w:i w:val="0"/>
                <w:color w:val="000000"/>
                <w:sz w:val="14"/>
              </w:rPr>
              <w:t>30229</w:t>
            </w:r>
          </w:p>
        </w:tc>
        <w:tc>
          <w:tcPr>
            <w:tcW w:w="2340" w:type="dxa"/>
            <w:vAlign w:val="center"/>
          </w:tcPr>
          <w:p w14:paraId="317083F2">
            <w:pPr>
              <w:snapToGrid w:val="0"/>
              <w:jc w:val="left"/>
            </w:pPr>
            <w:r>
              <w:rPr>
                <w:rFonts w:ascii="宋体" w:hAnsi="宋体" w:eastAsia="宋体" w:cs="宋体"/>
                <w:b w:val="0"/>
                <w:i w:val="0"/>
                <w:color w:val="000000"/>
                <w:sz w:val="14"/>
              </w:rPr>
              <w:t xml:space="preserve">  福利费</w:t>
            </w:r>
          </w:p>
        </w:tc>
        <w:tc>
          <w:tcPr>
            <w:tcW w:w="1220" w:type="dxa"/>
            <w:vAlign w:val="center"/>
          </w:tcPr>
          <w:p w14:paraId="4B21603C"/>
        </w:tc>
        <w:tc>
          <w:tcPr>
            <w:tcW w:w="640" w:type="dxa"/>
            <w:vAlign w:val="center"/>
          </w:tcPr>
          <w:p w14:paraId="7DD0E347">
            <w:pPr>
              <w:snapToGrid w:val="0"/>
              <w:jc w:val="left"/>
            </w:pPr>
            <w:r>
              <w:rPr>
                <w:rFonts w:ascii="宋体" w:hAnsi="宋体" w:eastAsia="宋体" w:cs="宋体"/>
                <w:b w:val="0"/>
                <w:i w:val="0"/>
                <w:color w:val="000000"/>
                <w:sz w:val="14"/>
              </w:rPr>
              <w:t>31205</w:t>
            </w:r>
          </w:p>
        </w:tc>
        <w:tc>
          <w:tcPr>
            <w:tcW w:w="2980" w:type="dxa"/>
            <w:vAlign w:val="center"/>
          </w:tcPr>
          <w:p w14:paraId="130AAA54">
            <w:pPr>
              <w:snapToGrid w:val="0"/>
              <w:jc w:val="left"/>
            </w:pPr>
            <w:r>
              <w:rPr>
                <w:rFonts w:ascii="宋体" w:hAnsi="宋体" w:eastAsia="宋体" w:cs="宋体"/>
                <w:b w:val="0"/>
                <w:i w:val="0"/>
                <w:color w:val="000000"/>
                <w:sz w:val="14"/>
              </w:rPr>
              <w:t xml:space="preserve">  利息补贴</w:t>
            </w:r>
          </w:p>
        </w:tc>
        <w:tc>
          <w:tcPr>
            <w:tcW w:w="1218" w:type="dxa"/>
            <w:vAlign w:val="center"/>
          </w:tcPr>
          <w:p w14:paraId="52CC87F8"/>
        </w:tc>
      </w:tr>
      <w:tr w14:paraId="72F15D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A65D9D9">
            <w:pPr>
              <w:snapToGrid w:val="0"/>
              <w:jc w:val="left"/>
            </w:pPr>
            <w:r>
              <w:rPr>
                <w:rFonts w:ascii="宋体" w:hAnsi="宋体" w:eastAsia="宋体" w:cs="宋体"/>
                <w:b w:val="0"/>
                <w:i w:val="0"/>
                <w:color w:val="000000"/>
                <w:sz w:val="14"/>
              </w:rPr>
              <w:t>30310</w:t>
            </w:r>
          </w:p>
        </w:tc>
        <w:tc>
          <w:tcPr>
            <w:tcW w:w="2340" w:type="dxa"/>
            <w:vAlign w:val="center"/>
          </w:tcPr>
          <w:p w14:paraId="193A7323">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6121CE1F"/>
        </w:tc>
        <w:tc>
          <w:tcPr>
            <w:tcW w:w="640" w:type="dxa"/>
            <w:vAlign w:val="center"/>
          </w:tcPr>
          <w:p w14:paraId="61EFF030">
            <w:pPr>
              <w:snapToGrid w:val="0"/>
              <w:jc w:val="left"/>
            </w:pPr>
            <w:r>
              <w:rPr>
                <w:rFonts w:ascii="宋体" w:hAnsi="宋体" w:eastAsia="宋体" w:cs="宋体"/>
                <w:b w:val="0"/>
                <w:i w:val="0"/>
                <w:color w:val="000000"/>
                <w:sz w:val="14"/>
              </w:rPr>
              <w:t>30231</w:t>
            </w:r>
          </w:p>
        </w:tc>
        <w:tc>
          <w:tcPr>
            <w:tcW w:w="2340" w:type="dxa"/>
            <w:vAlign w:val="center"/>
          </w:tcPr>
          <w:p w14:paraId="183642D9">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5E977BD6"/>
        </w:tc>
        <w:tc>
          <w:tcPr>
            <w:tcW w:w="640" w:type="dxa"/>
            <w:vAlign w:val="center"/>
          </w:tcPr>
          <w:p w14:paraId="2267F034">
            <w:pPr>
              <w:snapToGrid w:val="0"/>
              <w:jc w:val="left"/>
            </w:pPr>
            <w:r>
              <w:rPr>
                <w:rFonts w:ascii="宋体" w:hAnsi="宋体" w:eastAsia="宋体" w:cs="宋体"/>
                <w:b w:val="0"/>
                <w:i w:val="0"/>
                <w:color w:val="000000"/>
                <w:sz w:val="14"/>
              </w:rPr>
              <w:t>31206</w:t>
            </w:r>
          </w:p>
        </w:tc>
        <w:tc>
          <w:tcPr>
            <w:tcW w:w="2980" w:type="dxa"/>
            <w:vAlign w:val="center"/>
          </w:tcPr>
          <w:p w14:paraId="553FD1B8">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6A08628D"/>
        </w:tc>
      </w:tr>
      <w:tr w14:paraId="034328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1FD20FB">
            <w:pPr>
              <w:snapToGrid w:val="0"/>
              <w:jc w:val="left"/>
            </w:pPr>
            <w:r>
              <w:rPr>
                <w:rFonts w:ascii="宋体" w:hAnsi="宋体" w:eastAsia="宋体" w:cs="宋体"/>
                <w:b w:val="0"/>
                <w:i w:val="0"/>
                <w:color w:val="000000"/>
                <w:sz w:val="14"/>
              </w:rPr>
              <w:t>30311</w:t>
            </w:r>
          </w:p>
        </w:tc>
        <w:tc>
          <w:tcPr>
            <w:tcW w:w="2340" w:type="dxa"/>
            <w:vAlign w:val="center"/>
          </w:tcPr>
          <w:p w14:paraId="56D56259">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0B2A491D"/>
        </w:tc>
        <w:tc>
          <w:tcPr>
            <w:tcW w:w="640" w:type="dxa"/>
            <w:vAlign w:val="center"/>
          </w:tcPr>
          <w:p w14:paraId="343543B7">
            <w:pPr>
              <w:snapToGrid w:val="0"/>
              <w:jc w:val="left"/>
            </w:pPr>
            <w:r>
              <w:rPr>
                <w:rFonts w:ascii="宋体" w:hAnsi="宋体" w:eastAsia="宋体" w:cs="宋体"/>
                <w:b w:val="0"/>
                <w:i w:val="0"/>
                <w:color w:val="000000"/>
                <w:sz w:val="14"/>
              </w:rPr>
              <w:t>30239</w:t>
            </w:r>
          </w:p>
        </w:tc>
        <w:tc>
          <w:tcPr>
            <w:tcW w:w="2340" w:type="dxa"/>
            <w:vAlign w:val="center"/>
          </w:tcPr>
          <w:p w14:paraId="680E9765">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1180ED34"/>
        </w:tc>
        <w:tc>
          <w:tcPr>
            <w:tcW w:w="640" w:type="dxa"/>
            <w:vAlign w:val="center"/>
          </w:tcPr>
          <w:p w14:paraId="02C3ACC4">
            <w:pPr>
              <w:snapToGrid w:val="0"/>
              <w:jc w:val="left"/>
            </w:pPr>
            <w:r>
              <w:rPr>
                <w:rFonts w:ascii="宋体" w:hAnsi="宋体" w:eastAsia="宋体" w:cs="宋体"/>
                <w:b w:val="0"/>
                <w:i w:val="0"/>
                <w:color w:val="000000"/>
                <w:sz w:val="14"/>
              </w:rPr>
              <w:t>31299</w:t>
            </w:r>
          </w:p>
        </w:tc>
        <w:tc>
          <w:tcPr>
            <w:tcW w:w="2980" w:type="dxa"/>
            <w:vAlign w:val="center"/>
          </w:tcPr>
          <w:p w14:paraId="589ADEC3">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33DD4C76"/>
        </w:tc>
      </w:tr>
      <w:tr w14:paraId="6BC4A9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D52CBA8">
            <w:pPr>
              <w:snapToGrid w:val="0"/>
              <w:jc w:val="left"/>
            </w:pPr>
            <w:r>
              <w:rPr>
                <w:rFonts w:ascii="宋体" w:hAnsi="宋体" w:eastAsia="宋体" w:cs="宋体"/>
                <w:b w:val="0"/>
                <w:i w:val="0"/>
                <w:color w:val="000000"/>
                <w:sz w:val="14"/>
              </w:rPr>
              <w:t>30399</w:t>
            </w:r>
          </w:p>
        </w:tc>
        <w:tc>
          <w:tcPr>
            <w:tcW w:w="2340" w:type="dxa"/>
            <w:vAlign w:val="center"/>
          </w:tcPr>
          <w:p w14:paraId="7269F8E6">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382ECEC1"/>
        </w:tc>
        <w:tc>
          <w:tcPr>
            <w:tcW w:w="640" w:type="dxa"/>
            <w:vAlign w:val="center"/>
          </w:tcPr>
          <w:p w14:paraId="20628761">
            <w:pPr>
              <w:snapToGrid w:val="0"/>
              <w:jc w:val="left"/>
            </w:pPr>
            <w:r>
              <w:rPr>
                <w:rFonts w:ascii="宋体" w:hAnsi="宋体" w:eastAsia="宋体" w:cs="宋体"/>
                <w:b w:val="0"/>
                <w:i w:val="0"/>
                <w:color w:val="000000"/>
                <w:sz w:val="14"/>
              </w:rPr>
              <w:t>30240</w:t>
            </w:r>
          </w:p>
        </w:tc>
        <w:tc>
          <w:tcPr>
            <w:tcW w:w="2340" w:type="dxa"/>
            <w:vAlign w:val="center"/>
          </w:tcPr>
          <w:p w14:paraId="64CD153F">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793A2E16"/>
        </w:tc>
        <w:tc>
          <w:tcPr>
            <w:tcW w:w="640" w:type="dxa"/>
            <w:vAlign w:val="center"/>
          </w:tcPr>
          <w:p w14:paraId="7F7D6C63">
            <w:pPr>
              <w:snapToGrid w:val="0"/>
              <w:jc w:val="left"/>
            </w:pPr>
            <w:r>
              <w:rPr>
                <w:rFonts w:ascii="宋体" w:hAnsi="宋体" w:eastAsia="宋体" w:cs="宋体"/>
                <w:b/>
                <w:i w:val="0"/>
                <w:color w:val="000000"/>
                <w:sz w:val="14"/>
              </w:rPr>
              <w:t>399</w:t>
            </w:r>
          </w:p>
        </w:tc>
        <w:tc>
          <w:tcPr>
            <w:tcW w:w="2980" w:type="dxa"/>
            <w:vAlign w:val="center"/>
          </w:tcPr>
          <w:p w14:paraId="5864AA28">
            <w:pPr>
              <w:snapToGrid w:val="0"/>
              <w:jc w:val="left"/>
            </w:pPr>
            <w:r>
              <w:rPr>
                <w:rFonts w:ascii="宋体" w:hAnsi="宋体" w:eastAsia="宋体" w:cs="宋体"/>
                <w:b/>
                <w:i w:val="0"/>
                <w:color w:val="000000"/>
                <w:sz w:val="14"/>
              </w:rPr>
              <w:t>其他支出</w:t>
            </w:r>
          </w:p>
        </w:tc>
        <w:tc>
          <w:tcPr>
            <w:tcW w:w="1218" w:type="dxa"/>
            <w:vAlign w:val="center"/>
          </w:tcPr>
          <w:p w14:paraId="6FC3F805"/>
        </w:tc>
      </w:tr>
      <w:tr w14:paraId="529818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A690A1C"/>
        </w:tc>
        <w:tc>
          <w:tcPr>
            <w:tcW w:w="2340" w:type="dxa"/>
            <w:vAlign w:val="center"/>
          </w:tcPr>
          <w:p w14:paraId="0DE1DB3B"/>
        </w:tc>
        <w:tc>
          <w:tcPr>
            <w:tcW w:w="1220" w:type="dxa"/>
            <w:vAlign w:val="center"/>
          </w:tcPr>
          <w:p w14:paraId="21E8A7C8"/>
        </w:tc>
        <w:tc>
          <w:tcPr>
            <w:tcW w:w="640" w:type="dxa"/>
            <w:vAlign w:val="center"/>
          </w:tcPr>
          <w:p w14:paraId="6738573A">
            <w:pPr>
              <w:snapToGrid w:val="0"/>
              <w:jc w:val="left"/>
            </w:pPr>
            <w:r>
              <w:rPr>
                <w:rFonts w:ascii="宋体" w:hAnsi="宋体" w:eastAsia="宋体" w:cs="宋体"/>
                <w:b w:val="0"/>
                <w:i w:val="0"/>
                <w:color w:val="000000"/>
                <w:sz w:val="14"/>
              </w:rPr>
              <w:t>30299</w:t>
            </w:r>
          </w:p>
        </w:tc>
        <w:tc>
          <w:tcPr>
            <w:tcW w:w="2340" w:type="dxa"/>
            <w:vAlign w:val="center"/>
          </w:tcPr>
          <w:p w14:paraId="73CCFD92">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2D83365F"/>
        </w:tc>
        <w:tc>
          <w:tcPr>
            <w:tcW w:w="640" w:type="dxa"/>
            <w:vAlign w:val="center"/>
          </w:tcPr>
          <w:p w14:paraId="65233EC6">
            <w:pPr>
              <w:snapToGrid w:val="0"/>
              <w:jc w:val="left"/>
            </w:pPr>
            <w:r>
              <w:rPr>
                <w:rFonts w:ascii="宋体" w:hAnsi="宋体" w:eastAsia="宋体" w:cs="宋体"/>
                <w:b w:val="0"/>
                <w:i w:val="0"/>
                <w:color w:val="000000"/>
                <w:sz w:val="14"/>
              </w:rPr>
              <w:t>39907</w:t>
            </w:r>
          </w:p>
        </w:tc>
        <w:tc>
          <w:tcPr>
            <w:tcW w:w="2980" w:type="dxa"/>
            <w:vAlign w:val="center"/>
          </w:tcPr>
          <w:p w14:paraId="15DEB904">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02AA7E5D"/>
        </w:tc>
      </w:tr>
      <w:tr w14:paraId="161D11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194ADD1"/>
        </w:tc>
        <w:tc>
          <w:tcPr>
            <w:tcW w:w="2340" w:type="dxa"/>
            <w:vAlign w:val="center"/>
          </w:tcPr>
          <w:p w14:paraId="05DBAD3A"/>
        </w:tc>
        <w:tc>
          <w:tcPr>
            <w:tcW w:w="1220" w:type="dxa"/>
            <w:vAlign w:val="center"/>
          </w:tcPr>
          <w:p w14:paraId="72C28B17"/>
        </w:tc>
        <w:tc>
          <w:tcPr>
            <w:tcW w:w="640" w:type="dxa"/>
            <w:vAlign w:val="center"/>
          </w:tcPr>
          <w:p w14:paraId="2522460F">
            <w:pPr>
              <w:snapToGrid w:val="0"/>
              <w:jc w:val="left"/>
            </w:pPr>
            <w:r>
              <w:rPr>
                <w:rFonts w:ascii="宋体" w:hAnsi="宋体" w:eastAsia="宋体" w:cs="宋体"/>
                <w:b/>
                <w:i w:val="0"/>
                <w:color w:val="000000"/>
                <w:sz w:val="14"/>
              </w:rPr>
              <w:t>307</w:t>
            </w:r>
          </w:p>
        </w:tc>
        <w:tc>
          <w:tcPr>
            <w:tcW w:w="2340" w:type="dxa"/>
            <w:vAlign w:val="center"/>
          </w:tcPr>
          <w:p w14:paraId="7F163777">
            <w:pPr>
              <w:snapToGrid w:val="0"/>
              <w:jc w:val="left"/>
            </w:pPr>
            <w:r>
              <w:rPr>
                <w:rFonts w:ascii="宋体" w:hAnsi="宋体" w:eastAsia="宋体" w:cs="宋体"/>
                <w:b/>
                <w:i w:val="0"/>
                <w:color w:val="000000"/>
                <w:sz w:val="14"/>
              </w:rPr>
              <w:t>债务利息及费用支出</w:t>
            </w:r>
          </w:p>
        </w:tc>
        <w:tc>
          <w:tcPr>
            <w:tcW w:w="1220" w:type="dxa"/>
            <w:vAlign w:val="center"/>
          </w:tcPr>
          <w:p w14:paraId="1DE9D3FB"/>
        </w:tc>
        <w:tc>
          <w:tcPr>
            <w:tcW w:w="640" w:type="dxa"/>
            <w:vAlign w:val="center"/>
          </w:tcPr>
          <w:p w14:paraId="26EB4EC2">
            <w:pPr>
              <w:snapToGrid w:val="0"/>
              <w:jc w:val="left"/>
            </w:pPr>
            <w:r>
              <w:rPr>
                <w:rFonts w:ascii="宋体" w:hAnsi="宋体" w:eastAsia="宋体" w:cs="宋体"/>
                <w:b w:val="0"/>
                <w:i w:val="0"/>
                <w:color w:val="000000"/>
                <w:sz w:val="14"/>
              </w:rPr>
              <w:t>39908</w:t>
            </w:r>
          </w:p>
        </w:tc>
        <w:tc>
          <w:tcPr>
            <w:tcW w:w="2980" w:type="dxa"/>
            <w:vAlign w:val="center"/>
          </w:tcPr>
          <w:p w14:paraId="46D1CBFB">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355F4739"/>
        </w:tc>
      </w:tr>
      <w:tr w14:paraId="29CDF1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3DD0517"/>
        </w:tc>
        <w:tc>
          <w:tcPr>
            <w:tcW w:w="2340" w:type="dxa"/>
            <w:vAlign w:val="center"/>
          </w:tcPr>
          <w:p w14:paraId="03897478"/>
        </w:tc>
        <w:tc>
          <w:tcPr>
            <w:tcW w:w="1220" w:type="dxa"/>
            <w:vAlign w:val="center"/>
          </w:tcPr>
          <w:p w14:paraId="60579B5D"/>
        </w:tc>
        <w:tc>
          <w:tcPr>
            <w:tcW w:w="640" w:type="dxa"/>
            <w:vAlign w:val="center"/>
          </w:tcPr>
          <w:p w14:paraId="457592C9">
            <w:pPr>
              <w:snapToGrid w:val="0"/>
              <w:jc w:val="left"/>
            </w:pPr>
            <w:r>
              <w:rPr>
                <w:rFonts w:ascii="宋体" w:hAnsi="宋体" w:eastAsia="宋体" w:cs="宋体"/>
                <w:b w:val="0"/>
                <w:i w:val="0"/>
                <w:color w:val="000000"/>
                <w:sz w:val="14"/>
              </w:rPr>
              <w:t>30701</w:t>
            </w:r>
          </w:p>
        </w:tc>
        <w:tc>
          <w:tcPr>
            <w:tcW w:w="2340" w:type="dxa"/>
            <w:vAlign w:val="center"/>
          </w:tcPr>
          <w:p w14:paraId="52E1B6D6">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595B0535"/>
        </w:tc>
        <w:tc>
          <w:tcPr>
            <w:tcW w:w="640" w:type="dxa"/>
            <w:vAlign w:val="center"/>
          </w:tcPr>
          <w:p w14:paraId="6A2B2567">
            <w:pPr>
              <w:snapToGrid w:val="0"/>
              <w:jc w:val="left"/>
            </w:pPr>
            <w:r>
              <w:rPr>
                <w:rFonts w:ascii="宋体" w:hAnsi="宋体" w:eastAsia="宋体" w:cs="宋体"/>
                <w:b w:val="0"/>
                <w:i w:val="0"/>
                <w:color w:val="000000"/>
                <w:sz w:val="14"/>
              </w:rPr>
              <w:t>39909</w:t>
            </w:r>
          </w:p>
        </w:tc>
        <w:tc>
          <w:tcPr>
            <w:tcW w:w="2980" w:type="dxa"/>
            <w:vAlign w:val="center"/>
          </w:tcPr>
          <w:p w14:paraId="69FC08F9">
            <w:pPr>
              <w:snapToGrid w:val="0"/>
              <w:jc w:val="left"/>
            </w:pPr>
            <w:r>
              <w:rPr>
                <w:rFonts w:ascii="宋体" w:hAnsi="宋体" w:eastAsia="宋体" w:cs="宋体"/>
                <w:b w:val="0"/>
                <w:i w:val="0"/>
                <w:color w:val="000000"/>
                <w:sz w:val="14"/>
              </w:rPr>
              <w:t xml:space="preserve">  经常性赠与</w:t>
            </w:r>
          </w:p>
        </w:tc>
        <w:tc>
          <w:tcPr>
            <w:tcW w:w="1218" w:type="dxa"/>
            <w:vAlign w:val="center"/>
          </w:tcPr>
          <w:p w14:paraId="5D3EBDE1"/>
        </w:tc>
      </w:tr>
      <w:tr w14:paraId="3EF915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68E0094"/>
        </w:tc>
        <w:tc>
          <w:tcPr>
            <w:tcW w:w="2340" w:type="dxa"/>
            <w:vAlign w:val="center"/>
          </w:tcPr>
          <w:p w14:paraId="52509C53"/>
        </w:tc>
        <w:tc>
          <w:tcPr>
            <w:tcW w:w="1220" w:type="dxa"/>
            <w:vAlign w:val="center"/>
          </w:tcPr>
          <w:p w14:paraId="1B778F5B"/>
        </w:tc>
        <w:tc>
          <w:tcPr>
            <w:tcW w:w="640" w:type="dxa"/>
            <w:vAlign w:val="center"/>
          </w:tcPr>
          <w:p w14:paraId="759DD4F8">
            <w:pPr>
              <w:snapToGrid w:val="0"/>
              <w:jc w:val="left"/>
            </w:pPr>
            <w:r>
              <w:rPr>
                <w:rFonts w:ascii="宋体" w:hAnsi="宋体" w:eastAsia="宋体" w:cs="宋体"/>
                <w:b w:val="0"/>
                <w:i w:val="0"/>
                <w:color w:val="000000"/>
                <w:sz w:val="14"/>
              </w:rPr>
              <w:t>30702</w:t>
            </w:r>
          </w:p>
        </w:tc>
        <w:tc>
          <w:tcPr>
            <w:tcW w:w="2340" w:type="dxa"/>
            <w:vAlign w:val="center"/>
          </w:tcPr>
          <w:p w14:paraId="6D16BC4A">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52170067"/>
        </w:tc>
        <w:tc>
          <w:tcPr>
            <w:tcW w:w="640" w:type="dxa"/>
            <w:vAlign w:val="center"/>
          </w:tcPr>
          <w:p w14:paraId="002A6813">
            <w:pPr>
              <w:snapToGrid w:val="0"/>
              <w:jc w:val="left"/>
            </w:pPr>
            <w:r>
              <w:rPr>
                <w:rFonts w:ascii="宋体" w:hAnsi="宋体" w:eastAsia="宋体" w:cs="宋体"/>
                <w:b w:val="0"/>
                <w:i w:val="0"/>
                <w:color w:val="000000"/>
                <w:sz w:val="14"/>
              </w:rPr>
              <w:t>39910</w:t>
            </w:r>
          </w:p>
        </w:tc>
        <w:tc>
          <w:tcPr>
            <w:tcW w:w="2980" w:type="dxa"/>
            <w:vAlign w:val="center"/>
          </w:tcPr>
          <w:p w14:paraId="638F98E2">
            <w:pPr>
              <w:snapToGrid w:val="0"/>
              <w:jc w:val="left"/>
            </w:pPr>
            <w:r>
              <w:rPr>
                <w:rFonts w:ascii="宋体" w:hAnsi="宋体" w:eastAsia="宋体" w:cs="宋体"/>
                <w:b w:val="0"/>
                <w:i w:val="0"/>
                <w:color w:val="000000"/>
                <w:sz w:val="14"/>
              </w:rPr>
              <w:t xml:space="preserve">  资本性赠与</w:t>
            </w:r>
          </w:p>
        </w:tc>
        <w:tc>
          <w:tcPr>
            <w:tcW w:w="1218" w:type="dxa"/>
            <w:vAlign w:val="center"/>
          </w:tcPr>
          <w:p w14:paraId="7C5124E0"/>
        </w:tc>
      </w:tr>
      <w:tr w14:paraId="38A6C6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F07C3FA"/>
        </w:tc>
        <w:tc>
          <w:tcPr>
            <w:tcW w:w="2340" w:type="dxa"/>
            <w:vAlign w:val="center"/>
          </w:tcPr>
          <w:p w14:paraId="3D2F4101"/>
        </w:tc>
        <w:tc>
          <w:tcPr>
            <w:tcW w:w="1220" w:type="dxa"/>
            <w:vAlign w:val="center"/>
          </w:tcPr>
          <w:p w14:paraId="7C937FF1"/>
        </w:tc>
        <w:tc>
          <w:tcPr>
            <w:tcW w:w="640" w:type="dxa"/>
            <w:vAlign w:val="center"/>
          </w:tcPr>
          <w:p w14:paraId="581C920D"/>
        </w:tc>
        <w:tc>
          <w:tcPr>
            <w:tcW w:w="2340" w:type="dxa"/>
            <w:vAlign w:val="center"/>
          </w:tcPr>
          <w:p w14:paraId="3B86510F"/>
        </w:tc>
        <w:tc>
          <w:tcPr>
            <w:tcW w:w="1220" w:type="dxa"/>
            <w:vAlign w:val="center"/>
          </w:tcPr>
          <w:p w14:paraId="50FD26B6"/>
        </w:tc>
        <w:tc>
          <w:tcPr>
            <w:tcW w:w="640" w:type="dxa"/>
            <w:vAlign w:val="center"/>
          </w:tcPr>
          <w:p w14:paraId="3C377A4B">
            <w:pPr>
              <w:snapToGrid w:val="0"/>
              <w:jc w:val="left"/>
            </w:pPr>
            <w:r>
              <w:rPr>
                <w:rFonts w:ascii="宋体" w:hAnsi="宋体" w:eastAsia="宋体" w:cs="宋体"/>
                <w:b w:val="0"/>
                <w:i w:val="0"/>
                <w:color w:val="000000"/>
                <w:sz w:val="14"/>
              </w:rPr>
              <w:t>39999</w:t>
            </w:r>
          </w:p>
        </w:tc>
        <w:tc>
          <w:tcPr>
            <w:tcW w:w="2980" w:type="dxa"/>
            <w:vAlign w:val="center"/>
          </w:tcPr>
          <w:p w14:paraId="5D906105">
            <w:pPr>
              <w:snapToGrid w:val="0"/>
              <w:jc w:val="left"/>
            </w:pPr>
            <w:r>
              <w:rPr>
                <w:rFonts w:ascii="宋体" w:hAnsi="宋体" w:eastAsia="宋体" w:cs="宋体"/>
                <w:b w:val="0"/>
                <w:i w:val="0"/>
                <w:color w:val="000000"/>
                <w:sz w:val="14"/>
              </w:rPr>
              <w:t xml:space="preserve">  其他支出</w:t>
            </w:r>
          </w:p>
        </w:tc>
        <w:tc>
          <w:tcPr>
            <w:tcW w:w="1218" w:type="dxa"/>
            <w:vAlign w:val="center"/>
          </w:tcPr>
          <w:p w14:paraId="6F9E6297"/>
        </w:tc>
      </w:tr>
      <w:tr w14:paraId="5C3166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525474DF">
            <w:pPr>
              <w:snapToGrid w:val="0"/>
              <w:jc w:val="center"/>
            </w:pPr>
            <w:r>
              <w:rPr>
                <w:rFonts w:ascii="宋体" w:hAnsi="宋体" w:eastAsia="宋体" w:cs="宋体"/>
                <w:b/>
                <w:i w:val="0"/>
                <w:color w:val="000000"/>
                <w:sz w:val="14"/>
              </w:rPr>
              <w:t>人员经费合计</w:t>
            </w:r>
          </w:p>
        </w:tc>
        <w:tc>
          <w:tcPr>
            <w:tcW w:w="1220" w:type="dxa"/>
            <w:vAlign w:val="center"/>
          </w:tcPr>
          <w:p w14:paraId="782A313B"/>
        </w:tc>
        <w:tc>
          <w:tcPr>
            <w:tcW w:w="7820" w:type="dxa"/>
            <w:gridSpan w:val="5"/>
            <w:vAlign w:val="center"/>
          </w:tcPr>
          <w:p w14:paraId="49B811A5">
            <w:pPr>
              <w:snapToGrid w:val="0"/>
              <w:jc w:val="center"/>
            </w:pPr>
            <w:r>
              <w:rPr>
                <w:rFonts w:ascii="宋体" w:hAnsi="宋体" w:eastAsia="宋体" w:cs="宋体"/>
                <w:b/>
                <w:i w:val="0"/>
                <w:color w:val="000000"/>
                <w:sz w:val="14"/>
              </w:rPr>
              <w:t>公用经费合计</w:t>
            </w:r>
          </w:p>
        </w:tc>
        <w:tc>
          <w:tcPr>
            <w:tcW w:w="1218" w:type="dxa"/>
            <w:vAlign w:val="center"/>
          </w:tcPr>
          <w:p w14:paraId="73C0367C"/>
        </w:tc>
      </w:tr>
      <w:tr w14:paraId="2BAB23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365A6092">
            <w:pPr>
              <w:snapToGrid w:val="0"/>
              <w:jc w:val="left"/>
            </w:pPr>
            <w:r>
              <w:rPr>
                <w:rFonts w:ascii="宋体" w:hAnsi="宋体" w:eastAsia="宋体" w:cs="宋体"/>
                <w:b w:val="0"/>
                <w:i w:val="0"/>
                <w:color w:val="000000"/>
                <w:sz w:val="14"/>
              </w:rPr>
              <w:t>注：本表反映本年度一般公共预算财政拨款基本支出明细情况。</w:t>
            </w:r>
          </w:p>
        </w:tc>
      </w:tr>
    </w:tbl>
    <w:p w14:paraId="4A3271D0">
      <w:pPr>
        <w:spacing w:line="240" w:lineRule="atLeast"/>
        <w:ind w:firstLine="420" w:firstLineChars="200"/>
        <w:rPr>
          <w:rFonts w:ascii="黑体" w:hAnsi="仿宋" w:eastAsia="黑体"/>
          <w:sz w:val="32"/>
          <w:szCs w:val="32"/>
        </w:rPr>
      </w:pPr>
      <w:r>
        <w:rPr>
          <w:rFonts w:hint="eastAsia" w:ascii="黑体" w:hAnsi="仿宋" w:eastAsia="黑体"/>
          <w:sz w:val="21"/>
          <w:szCs w:val="21"/>
        </w:rPr>
        <w:t>天津仲裁委员会办公室2024年度一般公共预算财政拨款基本支出决算表为空表。</w:t>
      </w:r>
    </w:p>
    <w:p w14:paraId="72584BAB">
      <w:pPr>
        <w:pStyle w:val="3"/>
        <w:spacing w:before="0" w:after="0" w:line="800" w:lineRule="exact"/>
        <w:ind w:firstLine="643" w:firstLineChars="200"/>
        <w:rPr>
          <w:rFonts w:ascii="黑体" w:hAnsi="黑体" w:eastAsia="黑体"/>
          <w:bCs w:val="0"/>
          <w:sz w:val="30"/>
          <w:szCs w:val="30"/>
        </w:rPr>
      </w:pPr>
      <w:r>
        <w:br w:type="page"/>
      </w:r>
      <w:bookmarkStart w:id="32" w:name="_Toc1059543692"/>
      <w:bookmarkStart w:id="33" w:name="_Toc1972277765"/>
      <w:bookmarkStart w:id="34" w:name="_Toc1186085211"/>
      <w:bookmarkStart w:id="35" w:name="_Toc2050619938"/>
      <w:r>
        <w:rPr>
          <w:rFonts w:hint="eastAsia" w:ascii="黑体" w:hAnsi="黑体" w:eastAsia="黑体"/>
          <w:sz w:val="30"/>
          <w:szCs w:val="30"/>
        </w:rPr>
        <w:t>八、《政府性基金预算财政拨款收入支出决算表》</w:t>
      </w:r>
      <w:bookmarkEnd w:id="32"/>
      <w:bookmarkEnd w:id="33"/>
      <w:bookmarkEnd w:id="34"/>
      <w:bookmarkEnd w:id="3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E2C2F1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8BDB54C">
            <w:pPr>
              <w:jc w:val="right"/>
            </w:pPr>
          </w:p>
        </w:tc>
      </w:tr>
      <w:tr w14:paraId="7A93BDC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80301A5">
            <w:pPr>
              <w:jc w:val="left"/>
            </w:pPr>
            <w:r>
              <w:rPr>
                <w:rFonts w:ascii="宋体" w:hAnsi="宋体" w:eastAsia="宋体" w:cs="宋体"/>
                <w:sz w:val="20"/>
              </w:rPr>
              <w:t>单位：天津仲裁委员会办公室</w:t>
            </w:r>
          </w:p>
        </w:tc>
        <w:tc>
          <w:tcPr>
            <w:tcW w:w="2000" w:type="dxa"/>
          </w:tcPr>
          <w:p w14:paraId="7BC6ACDF">
            <w:pPr>
              <w:jc w:val="center"/>
            </w:pPr>
          </w:p>
        </w:tc>
        <w:tc>
          <w:tcPr>
            <w:tcW w:w="5619" w:type="dxa"/>
          </w:tcPr>
          <w:p w14:paraId="45153A90">
            <w:pPr>
              <w:jc w:val="right"/>
            </w:pPr>
            <w:r>
              <w:rPr>
                <w:rFonts w:ascii="宋体" w:hAnsi="宋体" w:eastAsia="宋体" w:cs="宋体"/>
                <w:sz w:val="20"/>
              </w:rPr>
              <w:t>单位：元</w:t>
            </w:r>
          </w:p>
        </w:tc>
      </w:tr>
    </w:tbl>
    <w:p w14:paraId="1BC8BA7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365BA1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2FA91F99">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0A6AEC44">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3E7BE1BA">
            <w:pPr>
              <w:snapToGrid w:val="0"/>
              <w:jc w:val="center"/>
            </w:pPr>
            <w:r>
              <w:rPr>
                <w:rFonts w:ascii="宋体" w:hAnsi="宋体" w:eastAsia="宋体" w:cs="宋体"/>
                <w:b w:val="0"/>
                <w:i w:val="0"/>
                <w:color w:val="000000"/>
                <w:sz w:val="18"/>
              </w:rPr>
              <w:t>本年收入</w:t>
            </w:r>
          </w:p>
        </w:tc>
        <w:tc>
          <w:tcPr>
            <w:tcW w:w="4560" w:type="dxa"/>
            <w:gridSpan w:val="3"/>
            <w:vAlign w:val="center"/>
          </w:tcPr>
          <w:p w14:paraId="3D68D317">
            <w:pPr>
              <w:snapToGrid w:val="0"/>
              <w:jc w:val="center"/>
            </w:pPr>
            <w:r>
              <w:rPr>
                <w:rFonts w:ascii="宋体" w:hAnsi="宋体" w:eastAsia="宋体" w:cs="宋体"/>
                <w:b w:val="0"/>
                <w:i w:val="0"/>
                <w:color w:val="000000"/>
                <w:sz w:val="18"/>
              </w:rPr>
              <w:t>本年支出</w:t>
            </w:r>
          </w:p>
        </w:tc>
        <w:tc>
          <w:tcPr>
            <w:tcW w:w="1518" w:type="dxa"/>
            <w:vMerge w:val="restart"/>
            <w:vAlign w:val="center"/>
          </w:tcPr>
          <w:p w14:paraId="6E34BC8E">
            <w:pPr>
              <w:snapToGrid w:val="0"/>
              <w:jc w:val="center"/>
            </w:pPr>
            <w:r>
              <w:rPr>
                <w:rFonts w:ascii="宋体" w:hAnsi="宋体" w:eastAsia="宋体" w:cs="宋体"/>
                <w:b w:val="0"/>
                <w:i w:val="0"/>
                <w:color w:val="000000"/>
                <w:sz w:val="18"/>
              </w:rPr>
              <w:t>年末结转和结余</w:t>
            </w:r>
          </w:p>
        </w:tc>
      </w:tr>
      <w:tr w14:paraId="408711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3583BA14">
            <w:pPr>
              <w:snapToGrid w:val="0"/>
              <w:jc w:val="center"/>
            </w:pPr>
            <w:r>
              <w:rPr>
                <w:rFonts w:ascii="宋体" w:hAnsi="宋体" w:eastAsia="宋体" w:cs="宋体"/>
                <w:b w:val="0"/>
                <w:i w:val="0"/>
                <w:color w:val="000000"/>
                <w:sz w:val="18"/>
              </w:rPr>
              <w:t>科目编码</w:t>
            </w:r>
          </w:p>
        </w:tc>
        <w:tc>
          <w:tcPr>
            <w:tcW w:w="3080" w:type="dxa"/>
            <w:vAlign w:val="center"/>
          </w:tcPr>
          <w:p w14:paraId="2969047F">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3F7ECF62"/>
        </w:tc>
        <w:tc>
          <w:tcPr>
            <w:tcW w:w="1520" w:type="dxa"/>
            <w:vMerge w:val="continue"/>
            <w:vAlign w:val="center"/>
          </w:tcPr>
          <w:p w14:paraId="7B1795B8"/>
        </w:tc>
        <w:tc>
          <w:tcPr>
            <w:tcW w:w="1520" w:type="dxa"/>
            <w:vAlign w:val="center"/>
          </w:tcPr>
          <w:p w14:paraId="4D230E44">
            <w:pPr>
              <w:snapToGrid w:val="0"/>
              <w:jc w:val="center"/>
            </w:pPr>
            <w:r>
              <w:rPr>
                <w:rFonts w:ascii="宋体" w:hAnsi="宋体" w:eastAsia="宋体" w:cs="宋体"/>
                <w:b w:val="0"/>
                <w:i w:val="0"/>
                <w:color w:val="000000"/>
                <w:sz w:val="18"/>
              </w:rPr>
              <w:t>小计</w:t>
            </w:r>
          </w:p>
        </w:tc>
        <w:tc>
          <w:tcPr>
            <w:tcW w:w="1520" w:type="dxa"/>
            <w:vAlign w:val="center"/>
          </w:tcPr>
          <w:p w14:paraId="29CE3BE2">
            <w:pPr>
              <w:snapToGrid w:val="0"/>
              <w:jc w:val="center"/>
            </w:pPr>
            <w:r>
              <w:rPr>
                <w:rFonts w:ascii="宋体" w:hAnsi="宋体" w:eastAsia="宋体" w:cs="宋体"/>
                <w:b w:val="0"/>
                <w:i w:val="0"/>
                <w:color w:val="000000"/>
                <w:sz w:val="18"/>
              </w:rPr>
              <w:t xml:space="preserve">基本支出  </w:t>
            </w:r>
          </w:p>
        </w:tc>
        <w:tc>
          <w:tcPr>
            <w:tcW w:w="1520" w:type="dxa"/>
            <w:vAlign w:val="center"/>
          </w:tcPr>
          <w:p w14:paraId="2E2687A0">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41A54351"/>
        </w:tc>
      </w:tr>
      <w:tr w14:paraId="2D7288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7EE3996A">
            <w:pPr>
              <w:snapToGrid w:val="0"/>
              <w:jc w:val="center"/>
            </w:pPr>
            <w:r>
              <w:rPr>
                <w:rFonts w:ascii="宋体" w:hAnsi="宋体" w:eastAsia="宋体" w:cs="宋体"/>
                <w:b w:val="0"/>
                <w:i w:val="0"/>
                <w:color w:val="000000"/>
                <w:sz w:val="18"/>
              </w:rPr>
              <w:t>合计</w:t>
            </w:r>
          </w:p>
        </w:tc>
        <w:tc>
          <w:tcPr>
            <w:tcW w:w="1520" w:type="dxa"/>
            <w:vAlign w:val="center"/>
          </w:tcPr>
          <w:p w14:paraId="3174652B"/>
        </w:tc>
        <w:tc>
          <w:tcPr>
            <w:tcW w:w="1520" w:type="dxa"/>
            <w:vAlign w:val="center"/>
          </w:tcPr>
          <w:p w14:paraId="2D04A02D"/>
        </w:tc>
        <w:tc>
          <w:tcPr>
            <w:tcW w:w="1520" w:type="dxa"/>
            <w:vAlign w:val="center"/>
          </w:tcPr>
          <w:p w14:paraId="500BC6AC"/>
        </w:tc>
        <w:tc>
          <w:tcPr>
            <w:tcW w:w="1520" w:type="dxa"/>
            <w:vAlign w:val="center"/>
          </w:tcPr>
          <w:p w14:paraId="54ECF616"/>
        </w:tc>
        <w:tc>
          <w:tcPr>
            <w:tcW w:w="1520" w:type="dxa"/>
            <w:vAlign w:val="center"/>
          </w:tcPr>
          <w:p w14:paraId="5D47C390"/>
        </w:tc>
        <w:tc>
          <w:tcPr>
            <w:tcW w:w="1518" w:type="dxa"/>
            <w:vAlign w:val="center"/>
          </w:tcPr>
          <w:p w14:paraId="2D065C12"/>
        </w:tc>
      </w:tr>
      <w:tr w14:paraId="49E56E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5EE17D20"/>
        </w:tc>
        <w:tc>
          <w:tcPr>
            <w:tcW w:w="3080" w:type="dxa"/>
            <w:vAlign w:val="center"/>
          </w:tcPr>
          <w:p w14:paraId="791CF38A"/>
        </w:tc>
        <w:tc>
          <w:tcPr>
            <w:tcW w:w="1520" w:type="dxa"/>
            <w:vAlign w:val="center"/>
          </w:tcPr>
          <w:p w14:paraId="645DC8E3"/>
        </w:tc>
        <w:tc>
          <w:tcPr>
            <w:tcW w:w="1520" w:type="dxa"/>
            <w:vAlign w:val="center"/>
          </w:tcPr>
          <w:p w14:paraId="1AD8D176"/>
        </w:tc>
        <w:tc>
          <w:tcPr>
            <w:tcW w:w="1520" w:type="dxa"/>
            <w:vAlign w:val="center"/>
          </w:tcPr>
          <w:p w14:paraId="36188C0B"/>
        </w:tc>
        <w:tc>
          <w:tcPr>
            <w:tcW w:w="1520" w:type="dxa"/>
            <w:vAlign w:val="center"/>
          </w:tcPr>
          <w:p w14:paraId="43AC1464"/>
        </w:tc>
        <w:tc>
          <w:tcPr>
            <w:tcW w:w="1520" w:type="dxa"/>
            <w:vAlign w:val="center"/>
          </w:tcPr>
          <w:p w14:paraId="22990F45"/>
        </w:tc>
        <w:tc>
          <w:tcPr>
            <w:tcW w:w="1518" w:type="dxa"/>
            <w:vAlign w:val="center"/>
          </w:tcPr>
          <w:p w14:paraId="336922C2"/>
        </w:tc>
      </w:tr>
      <w:tr w14:paraId="12E18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2F18C0E3">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74174623">
      <w:pPr>
        <w:spacing w:line="240" w:lineRule="atLeast"/>
        <w:ind w:firstLine="420" w:firstLineChars="200"/>
        <w:rPr>
          <w:rFonts w:ascii="黑体" w:hAnsi="仿宋" w:eastAsia="黑体"/>
          <w:sz w:val="32"/>
          <w:szCs w:val="32"/>
        </w:rPr>
      </w:pPr>
      <w:r>
        <w:rPr>
          <w:rFonts w:hint="eastAsia" w:ascii="黑体" w:hAnsi="仿宋" w:eastAsia="黑体"/>
          <w:sz w:val="21"/>
          <w:szCs w:val="21"/>
        </w:rPr>
        <w:t>天津仲裁委员会办公室2024年度政府性基金预算财政拨款收入支出决算表为空表。</w:t>
      </w:r>
      <w:bookmarkStart w:id="36" w:name="_Toc816430520"/>
      <w:bookmarkStart w:id="37" w:name="_Toc1662304910"/>
      <w:bookmarkStart w:id="38" w:name="_Toc1951730910"/>
    </w:p>
    <w:p w14:paraId="6ED8DE4E">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6660306">
      <w:pPr>
        <w:pStyle w:val="3"/>
        <w:spacing w:before="0" w:after="0" w:line="800" w:lineRule="exact"/>
        <w:ind w:firstLine="602" w:firstLineChars="200"/>
        <w:rPr>
          <w:rFonts w:ascii="黑体" w:hAnsi="黑体" w:eastAsia="黑体"/>
          <w:b w:val="0"/>
          <w:sz w:val="30"/>
          <w:szCs w:val="30"/>
        </w:rPr>
      </w:pPr>
      <w:bookmarkStart w:id="39" w:name="_Toc1590929823"/>
      <w:r>
        <w:rPr>
          <w:rFonts w:hint="eastAsia" w:ascii="黑体" w:hAnsi="黑体" w:eastAsia="黑体"/>
          <w:sz w:val="30"/>
          <w:szCs w:val="30"/>
        </w:rPr>
        <w:t>九、《国有资本经营预算财政拨款收入支出决算表》</w:t>
      </w:r>
      <w:bookmarkEnd w:id="36"/>
      <w:bookmarkEnd w:id="37"/>
      <w:bookmarkEnd w:id="38"/>
      <w:bookmarkEnd w:id="3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6A3FA8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B4F0765">
            <w:pPr>
              <w:jc w:val="right"/>
            </w:pPr>
          </w:p>
        </w:tc>
      </w:tr>
      <w:tr w14:paraId="60BE61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022B6E8">
            <w:pPr>
              <w:jc w:val="left"/>
            </w:pPr>
            <w:r>
              <w:rPr>
                <w:rFonts w:ascii="宋体" w:hAnsi="宋体" w:eastAsia="宋体" w:cs="宋体"/>
                <w:sz w:val="20"/>
              </w:rPr>
              <w:t>单位：天津仲裁委员会办公室</w:t>
            </w:r>
          </w:p>
        </w:tc>
        <w:tc>
          <w:tcPr>
            <w:tcW w:w="2000" w:type="dxa"/>
          </w:tcPr>
          <w:p w14:paraId="5A9C0FD5">
            <w:pPr>
              <w:jc w:val="center"/>
            </w:pPr>
          </w:p>
        </w:tc>
        <w:tc>
          <w:tcPr>
            <w:tcW w:w="5619" w:type="dxa"/>
          </w:tcPr>
          <w:p w14:paraId="7A5E7C7C">
            <w:pPr>
              <w:jc w:val="right"/>
            </w:pPr>
            <w:r>
              <w:rPr>
                <w:rFonts w:ascii="宋体" w:hAnsi="宋体" w:eastAsia="宋体" w:cs="宋体"/>
                <w:sz w:val="20"/>
              </w:rPr>
              <w:t>单位：元</w:t>
            </w:r>
          </w:p>
        </w:tc>
      </w:tr>
    </w:tbl>
    <w:p w14:paraId="31CCA1B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3E112B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71C6E2D0">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5801735D">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40BB1A4A">
            <w:pPr>
              <w:snapToGrid w:val="0"/>
              <w:jc w:val="center"/>
            </w:pPr>
            <w:r>
              <w:rPr>
                <w:rFonts w:ascii="宋体" w:hAnsi="宋体" w:eastAsia="宋体" w:cs="宋体"/>
                <w:b w:val="0"/>
                <w:i w:val="0"/>
                <w:color w:val="000000"/>
                <w:sz w:val="18"/>
              </w:rPr>
              <w:t>本年收入</w:t>
            </w:r>
          </w:p>
        </w:tc>
        <w:tc>
          <w:tcPr>
            <w:tcW w:w="4560" w:type="dxa"/>
            <w:gridSpan w:val="3"/>
            <w:vAlign w:val="center"/>
          </w:tcPr>
          <w:p w14:paraId="6AB40B4C">
            <w:pPr>
              <w:snapToGrid w:val="0"/>
              <w:jc w:val="center"/>
            </w:pPr>
            <w:r>
              <w:rPr>
                <w:rFonts w:ascii="宋体" w:hAnsi="宋体" w:eastAsia="宋体" w:cs="宋体"/>
                <w:b w:val="0"/>
                <w:i w:val="0"/>
                <w:color w:val="000000"/>
                <w:sz w:val="18"/>
              </w:rPr>
              <w:t>本年支出</w:t>
            </w:r>
          </w:p>
        </w:tc>
        <w:tc>
          <w:tcPr>
            <w:tcW w:w="1518" w:type="dxa"/>
            <w:vMerge w:val="restart"/>
            <w:vAlign w:val="center"/>
          </w:tcPr>
          <w:p w14:paraId="48A28816">
            <w:pPr>
              <w:snapToGrid w:val="0"/>
              <w:jc w:val="center"/>
            </w:pPr>
            <w:r>
              <w:rPr>
                <w:rFonts w:ascii="宋体" w:hAnsi="宋体" w:eastAsia="宋体" w:cs="宋体"/>
                <w:b w:val="0"/>
                <w:i w:val="0"/>
                <w:color w:val="000000"/>
                <w:sz w:val="18"/>
              </w:rPr>
              <w:t>年末结转和结余</w:t>
            </w:r>
          </w:p>
        </w:tc>
      </w:tr>
      <w:tr w14:paraId="109391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34EEB2C0">
            <w:pPr>
              <w:snapToGrid w:val="0"/>
              <w:jc w:val="center"/>
            </w:pPr>
            <w:r>
              <w:rPr>
                <w:rFonts w:ascii="宋体" w:hAnsi="宋体" w:eastAsia="宋体" w:cs="宋体"/>
                <w:b w:val="0"/>
                <w:i w:val="0"/>
                <w:color w:val="000000"/>
                <w:sz w:val="18"/>
              </w:rPr>
              <w:t>科目编码</w:t>
            </w:r>
          </w:p>
        </w:tc>
        <w:tc>
          <w:tcPr>
            <w:tcW w:w="3080" w:type="dxa"/>
            <w:vAlign w:val="center"/>
          </w:tcPr>
          <w:p w14:paraId="6A3D9C9F">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5BD89292"/>
        </w:tc>
        <w:tc>
          <w:tcPr>
            <w:tcW w:w="1520" w:type="dxa"/>
            <w:vMerge w:val="continue"/>
            <w:vAlign w:val="center"/>
          </w:tcPr>
          <w:p w14:paraId="1C135C36"/>
        </w:tc>
        <w:tc>
          <w:tcPr>
            <w:tcW w:w="1520" w:type="dxa"/>
            <w:vAlign w:val="center"/>
          </w:tcPr>
          <w:p w14:paraId="3F05FFDA">
            <w:pPr>
              <w:snapToGrid w:val="0"/>
              <w:jc w:val="center"/>
            </w:pPr>
            <w:r>
              <w:rPr>
                <w:rFonts w:ascii="宋体" w:hAnsi="宋体" w:eastAsia="宋体" w:cs="宋体"/>
                <w:b w:val="0"/>
                <w:i w:val="0"/>
                <w:color w:val="000000"/>
                <w:sz w:val="18"/>
              </w:rPr>
              <w:t>合计</w:t>
            </w:r>
          </w:p>
        </w:tc>
        <w:tc>
          <w:tcPr>
            <w:tcW w:w="1520" w:type="dxa"/>
            <w:vAlign w:val="center"/>
          </w:tcPr>
          <w:p w14:paraId="151FC934">
            <w:pPr>
              <w:snapToGrid w:val="0"/>
              <w:jc w:val="center"/>
            </w:pPr>
            <w:r>
              <w:rPr>
                <w:rFonts w:ascii="宋体" w:hAnsi="宋体" w:eastAsia="宋体" w:cs="宋体"/>
                <w:b w:val="0"/>
                <w:i w:val="0"/>
                <w:color w:val="000000"/>
                <w:sz w:val="18"/>
              </w:rPr>
              <w:t xml:space="preserve">基本支出  </w:t>
            </w:r>
          </w:p>
        </w:tc>
        <w:tc>
          <w:tcPr>
            <w:tcW w:w="1520" w:type="dxa"/>
            <w:vAlign w:val="center"/>
          </w:tcPr>
          <w:p w14:paraId="3DE7504E">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5BD377E5"/>
        </w:tc>
      </w:tr>
      <w:tr w14:paraId="06C1CD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673BCECB">
            <w:pPr>
              <w:snapToGrid w:val="0"/>
              <w:jc w:val="center"/>
            </w:pPr>
            <w:r>
              <w:rPr>
                <w:rFonts w:ascii="宋体" w:hAnsi="宋体" w:eastAsia="宋体" w:cs="宋体"/>
                <w:b w:val="0"/>
                <w:i w:val="0"/>
                <w:color w:val="000000"/>
                <w:sz w:val="18"/>
              </w:rPr>
              <w:t>合计</w:t>
            </w:r>
          </w:p>
        </w:tc>
        <w:tc>
          <w:tcPr>
            <w:tcW w:w="1520" w:type="dxa"/>
            <w:vAlign w:val="center"/>
          </w:tcPr>
          <w:p w14:paraId="4964EC6C"/>
        </w:tc>
        <w:tc>
          <w:tcPr>
            <w:tcW w:w="1520" w:type="dxa"/>
            <w:vAlign w:val="center"/>
          </w:tcPr>
          <w:p w14:paraId="52C5EF41"/>
        </w:tc>
        <w:tc>
          <w:tcPr>
            <w:tcW w:w="1520" w:type="dxa"/>
            <w:vAlign w:val="center"/>
          </w:tcPr>
          <w:p w14:paraId="1606C045"/>
        </w:tc>
        <w:tc>
          <w:tcPr>
            <w:tcW w:w="1520" w:type="dxa"/>
            <w:vAlign w:val="center"/>
          </w:tcPr>
          <w:p w14:paraId="5811AD52"/>
        </w:tc>
        <w:tc>
          <w:tcPr>
            <w:tcW w:w="1520" w:type="dxa"/>
            <w:vAlign w:val="center"/>
          </w:tcPr>
          <w:p w14:paraId="40456236"/>
        </w:tc>
        <w:tc>
          <w:tcPr>
            <w:tcW w:w="1518" w:type="dxa"/>
            <w:vAlign w:val="center"/>
          </w:tcPr>
          <w:p w14:paraId="0D468B8F"/>
        </w:tc>
      </w:tr>
      <w:tr w14:paraId="2B738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37902D65"/>
        </w:tc>
        <w:tc>
          <w:tcPr>
            <w:tcW w:w="3080" w:type="dxa"/>
            <w:vAlign w:val="center"/>
          </w:tcPr>
          <w:p w14:paraId="686DC6F7"/>
        </w:tc>
        <w:tc>
          <w:tcPr>
            <w:tcW w:w="1520" w:type="dxa"/>
            <w:vAlign w:val="center"/>
          </w:tcPr>
          <w:p w14:paraId="0FE6E8D5"/>
        </w:tc>
        <w:tc>
          <w:tcPr>
            <w:tcW w:w="1520" w:type="dxa"/>
            <w:vAlign w:val="center"/>
          </w:tcPr>
          <w:p w14:paraId="5B347095"/>
        </w:tc>
        <w:tc>
          <w:tcPr>
            <w:tcW w:w="1520" w:type="dxa"/>
            <w:vAlign w:val="center"/>
          </w:tcPr>
          <w:p w14:paraId="009865C9"/>
        </w:tc>
        <w:tc>
          <w:tcPr>
            <w:tcW w:w="1520" w:type="dxa"/>
            <w:vAlign w:val="center"/>
          </w:tcPr>
          <w:p w14:paraId="0CCBA0A7"/>
        </w:tc>
        <w:tc>
          <w:tcPr>
            <w:tcW w:w="1520" w:type="dxa"/>
            <w:vAlign w:val="center"/>
          </w:tcPr>
          <w:p w14:paraId="03794EFD"/>
        </w:tc>
        <w:tc>
          <w:tcPr>
            <w:tcW w:w="1518" w:type="dxa"/>
            <w:vAlign w:val="center"/>
          </w:tcPr>
          <w:p w14:paraId="03D6A964"/>
        </w:tc>
      </w:tr>
      <w:tr w14:paraId="2551B2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2F22C7A4">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5A40FD12">
      <w:pPr>
        <w:spacing w:line="240" w:lineRule="atLeast"/>
        <w:ind w:firstLine="420" w:firstLineChars="200"/>
        <w:rPr>
          <w:rFonts w:ascii="黑体" w:hAnsi="仿宋" w:eastAsia="黑体"/>
          <w:sz w:val="32"/>
          <w:szCs w:val="32"/>
        </w:rPr>
      </w:pPr>
      <w:r>
        <w:rPr>
          <w:rFonts w:hint="eastAsia" w:ascii="黑体" w:hAnsi="仿宋" w:eastAsia="黑体"/>
          <w:sz w:val="21"/>
          <w:szCs w:val="21"/>
        </w:rPr>
        <w:t>天津仲裁委员会办公室2024年国有资本经营预算财政拨款收入支出决算表为空表。</w:t>
      </w:r>
      <w:bookmarkStart w:id="40" w:name="_Toc2076180092"/>
      <w:bookmarkStart w:id="41" w:name="_Toc1474728957"/>
      <w:bookmarkStart w:id="42" w:name="_Toc1743858547"/>
    </w:p>
    <w:p w14:paraId="75C5293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E7B35BE">
      <w:pPr>
        <w:pStyle w:val="3"/>
        <w:spacing w:before="0" w:after="0" w:line="800" w:lineRule="exact"/>
        <w:ind w:firstLine="602" w:firstLineChars="200"/>
        <w:rPr>
          <w:rFonts w:ascii="黑体" w:hAnsi="黑体" w:eastAsia="黑体"/>
          <w:bCs w:val="0"/>
          <w:sz w:val="30"/>
          <w:szCs w:val="30"/>
        </w:rPr>
      </w:pPr>
      <w:bookmarkStart w:id="43" w:name="_Toc438646364"/>
      <w:r>
        <w:rPr>
          <w:rFonts w:hint="eastAsia" w:ascii="黑体" w:hAnsi="黑体" w:eastAsia="黑体"/>
          <w:sz w:val="30"/>
          <w:szCs w:val="30"/>
        </w:rPr>
        <w:t>十、《财政拨款“三公”经费支出决算表》</w:t>
      </w:r>
      <w:bookmarkEnd w:id="40"/>
      <w:bookmarkEnd w:id="41"/>
      <w:bookmarkEnd w:id="42"/>
      <w:bookmarkEnd w:id="4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65F28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4884D139">
            <w:pPr>
              <w:jc w:val="right"/>
            </w:pPr>
          </w:p>
        </w:tc>
      </w:tr>
      <w:tr w14:paraId="2C1763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C1FFDA4">
            <w:pPr>
              <w:jc w:val="left"/>
            </w:pPr>
            <w:r>
              <w:rPr>
                <w:rFonts w:ascii="宋体" w:hAnsi="宋体" w:eastAsia="宋体" w:cs="宋体"/>
                <w:sz w:val="20"/>
              </w:rPr>
              <w:t>单位：天津仲裁委员会办公室</w:t>
            </w:r>
          </w:p>
        </w:tc>
        <w:tc>
          <w:tcPr>
            <w:tcW w:w="2000" w:type="dxa"/>
          </w:tcPr>
          <w:p w14:paraId="1C225407">
            <w:pPr>
              <w:jc w:val="center"/>
            </w:pPr>
          </w:p>
        </w:tc>
        <w:tc>
          <w:tcPr>
            <w:tcW w:w="5619" w:type="dxa"/>
          </w:tcPr>
          <w:p w14:paraId="2B403EA5">
            <w:pPr>
              <w:jc w:val="right"/>
            </w:pPr>
            <w:r>
              <w:rPr>
                <w:rFonts w:ascii="宋体" w:hAnsi="宋体" w:eastAsia="宋体" w:cs="宋体"/>
                <w:sz w:val="20"/>
              </w:rPr>
              <w:t>单位：元</w:t>
            </w:r>
          </w:p>
        </w:tc>
      </w:tr>
    </w:tbl>
    <w:p w14:paraId="340A85D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4B7B8F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68BACA9F">
            <w:pPr>
              <w:snapToGrid w:val="0"/>
              <w:jc w:val="center"/>
            </w:pPr>
            <w:r>
              <w:rPr>
                <w:rFonts w:ascii="宋体" w:hAnsi="宋体" w:eastAsia="宋体" w:cs="宋体"/>
                <w:b w:val="0"/>
                <w:i w:val="0"/>
                <w:color w:val="000000"/>
                <w:sz w:val="24"/>
              </w:rPr>
              <w:t>合计</w:t>
            </w:r>
          </w:p>
        </w:tc>
        <w:tc>
          <w:tcPr>
            <w:tcW w:w="2200" w:type="dxa"/>
            <w:vMerge w:val="restart"/>
            <w:vAlign w:val="center"/>
          </w:tcPr>
          <w:p w14:paraId="53F21627">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754EB537">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02604B97">
            <w:pPr>
              <w:snapToGrid w:val="0"/>
              <w:jc w:val="center"/>
            </w:pPr>
            <w:r>
              <w:rPr>
                <w:rFonts w:ascii="宋体" w:hAnsi="宋体" w:eastAsia="宋体" w:cs="宋体"/>
                <w:b w:val="0"/>
                <w:i w:val="0"/>
                <w:color w:val="000000"/>
                <w:sz w:val="24"/>
              </w:rPr>
              <w:t>公务接待费</w:t>
            </w:r>
          </w:p>
        </w:tc>
      </w:tr>
      <w:tr w14:paraId="00AD29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7675D568"/>
        </w:tc>
        <w:tc>
          <w:tcPr>
            <w:tcW w:w="2200" w:type="dxa"/>
            <w:vMerge w:val="continue"/>
            <w:vAlign w:val="center"/>
          </w:tcPr>
          <w:p w14:paraId="29E473A2"/>
        </w:tc>
        <w:tc>
          <w:tcPr>
            <w:tcW w:w="2200" w:type="dxa"/>
            <w:vAlign w:val="center"/>
          </w:tcPr>
          <w:p w14:paraId="32A69DDE">
            <w:pPr>
              <w:snapToGrid w:val="0"/>
              <w:jc w:val="center"/>
            </w:pPr>
            <w:r>
              <w:rPr>
                <w:rFonts w:ascii="宋体" w:hAnsi="宋体" w:eastAsia="宋体" w:cs="宋体"/>
                <w:b w:val="0"/>
                <w:i w:val="0"/>
                <w:color w:val="000000"/>
                <w:sz w:val="24"/>
              </w:rPr>
              <w:t>小计</w:t>
            </w:r>
          </w:p>
        </w:tc>
        <w:tc>
          <w:tcPr>
            <w:tcW w:w="2200" w:type="dxa"/>
            <w:vAlign w:val="center"/>
          </w:tcPr>
          <w:p w14:paraId="6A66CA4A">
            <w:pPr>
              <w:snapToGrid w:val="0"/>
              <w:jc w:val="center"/>
            </w:pPr>
            <w:r>
              <w:rPr>
                <w:rFonts w:ascii="宋体" w:hAnsi="宋体" w:eastAsia="宋体" w:cs="宋体"/>
                <w:b w:val="0"/>
                <w:i w:val="0"/>
                <w:color w:val="000000"/>
                <w:sz w:val="24"/>
              </w:rPr>
              <w:t>公务用车购置费</w:t>
            </w:r>
          </w:p>
        </w:tc>
        <w:tc>
          <w:tcPr>
            <w:tcW w:w="2220" w:type="dxa"/>
            <w:vAlign w:val="center"/>
          </w:tcPr>
          <w:p w14:paraId="4FEBFFE6">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573A1A9D"/>
        </w:tc>
      </w:tr>
      <w:tr w14:paraId="37652F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0250CBFD"/>
        </w:tc>
        <w:tc>
          <w:tcPr>
            <w:tcW w:w="2200" w:type="dxa"/>
            <w:vAlign w:val="center"/>
          </w:tcPr>
          <w:p w14:paraId="7E6B9A89"/>
        </w:tc>
        <w:tc>
          <w:tcPr>
            <w:tcW w:w="2200" w:type="dxa"/>
            <w:vAlign w:val="center"/>
          </w:tcPr>
          <w:p w14:paraId="09EE45D3"/>
        </w:tc>
        <w:tc>
          <w:tcPr>
            <w:tcW w:w="2200" w:type="dxa"/>
            <w:vAlign w:val="center"/>
          </w:tcPr>
          <w:p w14:paraId="4D4FF256"/>
        </w:tc>
        <w:tc>
          <w:tcPr>
            <w:tcW w:w="2220" w:type="dxa"/>
            <w:vAlign w:val="center"/>
          </w:tcPr>
          <w:p w14:paraId="7320971C"/>
        </w:tc>
        <w:tc>
          <w:tcPr>
            <w:tcW w:w="2218" w:type="dxa"/>
            <w:vAlign w:val="center"/>
          </w:tcPr>
          <w:p w14:paraId="71067698"/>
        </w:tc>
      </w:tr>
      <w:tr w14:paraId="5257CD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5AB87825">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5AB759CD">
      <w:pPr>
        <w:spacing w:line="240" w:lineRule="atLeast"/>
        <w:ind w:firstLine="420" w:firstLineChars="200"/>
        <w:rPr>
          <w:rFonts w:ascii="黑体" w:hAnsi="仿宋" w:eastAsia="黑体"/>
          <w:sz w:val="32"/>
          <w:szCs w:val="32"/>
        </w:rPr>
      </w:pPr>
      <w:r>
        <w:rPr>
          <w:rFonts w:hint="eastAsia" w:ascii="黑体" w:hAnsi="仿宋" w:eastAsia="黑体"/>
          <w:sz w:val="21"/>
          <w:szCs w:val="21"/>
        </w:rPr>
        <w:t>天津仲裁委员会办公室2024年财政拨款“三公”经费支出决算表为空表。</w:t>
      </w:r>
    </w:p>
    <w:p w14:paraId="72D75245">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44" w:name="_Toc1660810272"/>
    </w:p>
    <w:p w14:paraId="183D02EF">
      <w:pPr>
        <w:pStyle w:val="3"/>
        <w:spacing w:before="0" w:after="0" w:line="800" w:lineRule="exact"/>
        <w:ind w:firstLine="602" w:firstLineChars="200"/>
        <w:rPr>
          <w:rFonts w:ascii="黑体" w:hAnsi="黑体" w:eastAsia="黑体"/>
          <w:sz w:val="30"/>
          <w:szCs w:val="30"/>
        </w:rPr>
      </w:pPr>
      <w:bookmarkStart w:id="45" w:name="_Toc18079597"/>
      <w:bookmarkStart w:id="46" w:name="_Toc173785173"/>
      <w:bookmarkStart w:id="47" w:name="_Toc2044509788"/>
      <w:r>
        <w:rPr>
          <w:rFonts w:hint="eastAsia" w:ascii="黑体" w:hAnsi="黑体" w:eastAsia="黑体"/>
          <w:sz w:val="30"/>
          <w:szCs w:val="30"/>
        </w:rPr>
        <w:t>十一、《项目支出决算表》</w:t>
      </w:r>
      <w:bookmarkEnd w:id="45"/>
      <w:bookmarkEnd w:id="46"/>
      <w:bookmarkEnd w:id="4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CD1F00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776479C">
            <w:pPr>
              <w:jc w:val="right"/>
            </w:pPr>
          </w:p>
        </w:tc>
      </w:tr>
      <w:tr w14:paraId="67A935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A71AE19">
            <w:pPr>
              <w:jc w:val="left"/>
            </w:pPr>
            <w:r>
              <w:rPr>
                <w:rFonts w:ascii="宋体" w:hAnsi="宋体" w:eastAsia="宋体" w:cs="宋体"/>
                <w:sz w:val="20"/>
              </w:rPr>
              <w:t>单位：天津仲裁委员会办公室</w:t>
            </w:r>
          </w:p>
        </w:tc>
        <w:tc>
          <w:tcPr>
            <w:tcW w:w="2000" w:type="dxa"/>
          </w:tcPr>
          <w:p w14:paraId="12800106">
            <w:pPr>
              <w:jc w:val="center"/>
            </w:pPr>
          </w:p>
        </w:tc>
        <w:tc>
          <w:tcPr>
            <w:tcW w:w="5619" w:type="dxa"/>
          </w:tcPr>
          <w:p w14:paraId="2BED2033">
            <w:pPr>
              <w:jc w:val="right"/>
            </w:pPr>
            <w:r>
              <w:rPr>
                <w:rFonts w:ascii="宋体" w:hAnsi="宋体" w:eastAsia="宋体" w:cs="宋体"/>
                <w:sz w:val="20"/>
              </w:rPr>
              <w:t>单位：元</w:t>
            </w:r>
          </w:p>
        </w:tc>
      </w:tr>
    </w:tbl>
    <w:p w14:paraId="219C84D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14:paraId="6ED107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14:paraId="574D3DAA">
            <w:pPr>
              <w:snapToGrid w:val="0"/>
              <w:jc w:val="center"/>
            </w:pPr>
            <w:r>
              <w:rPr>
                <w:rFonts w:ascii="宋体" w:hAnsi="宋体" w:eastAsia="宋体" w:cs="宋体"/>
                <w:b w:val="0"/>
                <w:i w:val="0"/>
                <w:color w:val="000000"/>
                <w:sz w:val="14"/>
              </w:rPr>
              <w:t>项目</w:t>
            </w:r>
          </w:p>
        </w:tc>
        <w:tc>
          <w:tcPr>
            <w:tcW w:w="7338" w:type="dxa"/>
            <w:gridSpan w:val="6"/>
            <w:vAlign w:val="center"/>
          </w:tcPr>
          <w:p w14:paraId="11A1FB3A">
            <w:pPr>
              <w:snapToGrid w:val="0"/>
              <w:jc w:val="center"/>
            </w:pPr>
            <w:r>
              <w:rPr>
                <w:rFonts w:ascii="宋体" w:hAnsi="宋体" w:eastAsia="宋体" w:cs="宋体"/>
                <w:b w:val="0"/>
                <w:i w:val="0"/>
                <w:color w:val="000000"/>
                <w:sz w:val="14"/>
              </w:rPr>
              <w:t>本年支出</w:t>
            </w:r>
          </w:p>
        </w:tc>
      </w:tr>
      <w:tr w14:paraId="41B983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14:paraId="173BD951">
            <w:pPr>
              <w:snapToGrid w:val="0"/>
              <w:jc w:val="center"/>
            </w:pPr>
            <w:r>
              <w:rPr>
                <w:rFonts w:ascii="宋体" w:hAnsi="宋体" w:eastAsia="宋体" w:cs="宋体"/>
                <w:b w:val="0"/>
                <w:i w:val="0"/>
                <w:color w:val="000000"/>
                <w:sz w:val="14"/>
              </w:rPr>
              <w:t>科目编码</w:t>
            </w:r>
          </w:p>
        </w:tc>
        <w:tc>
          <w:tcPr>
            <w:tcW w:w="5240" w:type="dxa"/>
            <w:vMerge w:val="restart"/>
            <w:vAlign w:val="center"/>
          </w:tcPr>
          <w:p w14:paraId="16D59C38">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14:paraId="7A1EBC7A">
            <w:pPr>
              <w:snapToGrid w:val="0"/>
              <w:jc w:val="center"/>
            </w:pPr>
            <w:r>
              <w:rPr>
                <w:rFonts w:ascii="宋体" w:hAnsi="宋体" w:eastAsia="宋体" w:cs="宋体"/>
                <w:b w:val="0"/>
                <w:i w:val="0"/>
                <w:color w:val="000000"/>
                <w:sz w:val="14"/>
              </w:rPr>
              <w:t>合计</w:t>
            </w:r>
          </w:p>
        </w:tc>
        <w:tc>
          <w:tcPr>
            <w:tcW w:w="1240" w:type="dxa"/>
            <w:vMerge w:val="restart"/>
            <w:vAlign w:val="center"/>
          </w:tcPr>
          <w:p w14:paraId="1E0B204F">
            <w:pPr>
              <w:snapToGrid w:val="0"/>
              <w:jc w:val="center"/>
            </w:pPr>
            <w:r>
              <w:rPr>
                <w:rFonts w:ascii="宋体" w:hAnsi="宋体" w:eastAsia="宋体" w:cs="宋体"/>
                <w:b w:val="0"/>
                <w:i w:val="0"/>
                <w:color w:val="000000"/>
                <w:sz w:val="14"/>
              </w:rPr>
              <w:t>一般公共预算</w:t>
            </w:r>
          </w:p>
        </w:tc>
        <w:tc>
          <w:tcPr>
            <w:tcW w:w="1240" w:type="dxa"/>
            <w:vMerge w:val="restart"/>
            <w:vAlign w:val="center"/>
          </w:tcPr>
          <w:p w14:paraId="3DAD5D79">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14:paraId="289C3DF8">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14:paraId="78A9305B">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14:paraId="785E7504">
            <w:pPr>
              <w:snapToGrid w:val="0"/>
              <w:jc w:val="center"/>
            </w:pPr>
            <w:r>
              <w:rPr>
                <w:rFonts w:ascii="宋体" w:hAnsi="宋体" w:eastAsia="宋体" w:cs="宋体"/>
                <w:b w:val="0"/>
                <w:i w:val="0"/>
                <w:color w:val="000000"/>
                <w:sz w:val="14"/>
              </w:rPr>
              <w:t>单位资金</w:t>
            </w:r>
          </w:p>
        </w:tc>
      </w:tr>
      <w:tr w14:paraId="1BDB9C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08C03F9E"/>
        </w:tc>
        <w:tc>
          <w:tcPr>
            <w:tcW w:w="5240" w:type="dxa"/>
            <w:vMerge w:val="continue"/>
            <w:vAlign w:val="center"/>
          </w:tcPr>
          <w:p w14:paraId="57918770"/>
        </w:tc>
        <w:tc>
          <w:tcPr>
            <w:tcW w:w="1160" w:type="dxa"/>
            <w:vMerge w:val="continue"/>
            <w:vAlign w:val="center"/>
          </w:tcPr>
          <w:p w14:paraId="780B9F3F"/>
        </w:tc>
        <w:tc>
          <w:tcPr>
            <w:tcW w:w="1240" w:type="dxa"/>
            <w:vMerge w:val="continue"/>
            <w:vAlign w:val="center"/>
          </w:tcPr>
          <w:p w14:paraId="69C17908"/>
        </w:tc>
        <w:tc>
          <w:tcPr>
            <w:tcW w:w="1240" w:type="dxa"/>
            <w:vMerge w:val="continue"/>
            <w:vAlign w:val="center"/>
          </w:tcPr>
          <w:p w14:paraId="3238C524"/>
        </w:tc>
        <w:tc>
          <w:tcPr>
            <w:tcW w:w="1240" w:type="dxa"/>
            <w:vMerge w:val="continue"/>
            <w:vAlign w:val="center"/>
          </w:tcPr>
          <w:p w14:paraId="689E2305"/>
        </w:tc>
        <w:tc>
          <w:tcPr>
            <w:tcW w:w="1240" w:type="dxa"/>
            <w:vMerge w:val="continue"/>
            <w:vAlign w:val="center"/>
          </w:tcPr>
          <w:p w14:paraId="6EBC7815"/>
        </w:tc>
        <w:tc>
          <w:tcPr>
            <w:tcW w:w="1218" w:type="dxa"/>
            <w:vMerge w:val="continue"/>
            <w:vAlign w:val="center"/>
          </w:tcPr>
          <w:p w14:paraId="30B5084F"/>
        </w:tc>
      </w:tr>
      <w:tr w14:paraId="6E6743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7D3A51FB"/>
        </w:tc>
        <w:tc>
          <w:tcPr>
            <w:tcW w:w="5240" w:type="dxa"/>
            <w:vMerge w:val="continue"/>
            <w:vAlign w:val="center"/>
          </w:tcPr>
          <w:p w14:paraId="5561D923"/>
        </w:tc>
        <w:tc>
          <w:tcPr>
            <w:tcW w:w="1160" w:type="dxa"/>
            <w:vMerge w:val="continue"/>
            <w:vAlign w:val="center"/>
          </w:tcPr>
          <w:p w14:paraId="1D8FA6E6"/>
        </w:tc>
        <w:tc>
          <w:tcPr>
            <w:tcW w:w="1240" w:type="dxa"/>
            <w:vMerge w:val="continue"/>
            <w:vAlign w:val="center"/>
          </w:tcPr>
          <w:p w14:paraId="7D2C132B"/>
        </w:tc>
        <w:tc>
          <w:tcPr>
            <w:tcW w:w="1240" w:type="dxa"/>
            <w:vMerge w:val="continue"/>
            <w:vAlign w:val="center"/>
          </w:tcPr>
          <w:p w14:paraId="1280AA09"/>
        </w:tc>
        <w:tc>
          <w:tcPr>
            <w:tcW w:w="1240" w:type="dxa"/>
            <w:vMerge w:val="continue"/>
            <w:vAlign w:val="center"/>
          </w:tcPr>
          <w:p w14:paraId="00261070"/>
        </w:tc>
        <w:tc>
          <w:tcPr>
            <w:tcW w:w="1240" w:type="dxa"/>
            <w:vMerge w:val="continue"/>
            <w:vAlign w:val="center"/>
          </w:tcPr>
          <w:p w14:paraId="2A702D97"/>
        </w:tc>
        <w:tc>
          <w:tcPr>
            <w:tcW w:w="1218" w:type="dxa"/>
            <w:vMerge w:val="continue"/>
            <w:vAlign w:val="center"/>
          </w:tcPr>
          <w:p w14:paraId="62064540"/>
        </w:tc>
      </w:tr>
      <w:tr w14:paraId="6A9B8A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14:paraId="356BBE59">
            <w:pPr>
              <w:snapToGrid w:val="0"/>
              <w:jc w:val="center"/>
            </w:pPr>
            <w:r>
              <w:rPr>
                <w:rFonts w:ascii="宋体" w:hAnsi="宋体" w:eastAsia="宋体" w:cs="宋体"/>
                <w:b w:val="0"/>
                <w:i w:val="0"/>
                <w:color w:val="000000"/>
                <w:sz w:val="14"/>
              </w:rPr>
              <w:t>合计</w:t>
            </w:r>
          </w:p>
        </w:tc>
        <w:tc>
          <w:tcPr>
            <w:tcW w:w="1160" w:type="dxa"/>
            <w:vAlign w:val="center"/>
          </w:tcPr>
          <w:p w14:paraId="1E6F33C0"/>
        </w:tc>
        <w:tc>
          <w:tcPr>
            <w:tcW w:w="1240" w:type="dxa"/>
            <w:vAlign w:val="center"/>
          </w:tcPr>
          <w:p w14:paraId="4907419F"/>
        </w:tc>
        <w:tc>
          <w:tcPr>
            <w:tcW w:w="1240" w:type="dxa"/>
            <w:vAlign w:val="center"/>
          </w:tcPr>
          <w:p w14:paraId="78FE828D"/>
        </w:tc>
        <w:tc>
          <w:tcPr>
            <w:tcW w:w="1240" w:type="dxa"/>
            <w:vAlign w:val="center"/>
          </w:tcPr>
          <w:p w14:paraId="6322D1EE"/>
        </w:tc>
        <w:tc>
          <w:tcPr>
            <w:tcW w:w="1240" w:type="dxa"/>
            <w:vAlign w:val="center"/>
          </w:tcPr>
          <w:p w14:paraId="456B9A19"/>
        </w:tc>
        <w:tc>
          <w:tcPr>
            <w:tcW w:w="1218" w:type="dxa"/>
            <w:vAlign w:val="center"/>
          </w:tcPr>
          <w:p w14:paraId="3C4A73B8"/>
        </w:tc>
      </w:tr>
      <w:tr w14:paraId="3E66BD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A7B30B0"/>
        </w:tc>
        <w:tc>
          <w:tcPr>
            <w:tcW w:w="5240" w:type="dxa"/>
            <w:vAlign w:val="center"/>
          </w:tcPr>
          <w:p w14:paraId="004F516E"/>
        </w:tc>
        <w:tc>
          <w:tcPr>
            <w:tcW w:w="1160" w:type="dxa"/>
            <w:vAlign w:val="center"/>
          </w:tcPr>
          <w:p w14:paraId="1D9B0535"/>
        </w:tc>
        <w:tc>
          <w:tcPr>
            <w:tcW w:w="1240" w:type="dxa"/>
            <w:vAlign w:val="center"/>
          </w:tcPr>
          <w:p w14:paraId="790A0E75"/>
        </w:tc>
        <w:tc>
          <w:tcPr>
            <w:tcW w:w="1240" w:type="dxa"/>
            <w:vAlign w:val="center"/>
          </w:tcPr>
          <w:p w14:paraId="22168F75"/>
        </w:tc>
        <w:tc>
          <w:tcPr>
            <w:tcW w:w="1240" w:type="dxa"/>
            <w:vAlign w:val="center"/>
          </w:tcPr>
          <w:p w14:paraId="50C0F287"/>
        </w:tc>
        <w:tc>
          <w:tcPr>
            <w:tcW w:w="1240" w:type="dxa"/>
            <w:vAlign w:val="center"/>
          </w:tcPr>
          <w:p w14:paraId="50919BEC"/>
        </w:tc>
        <w:tc>
          <w:tcPr>
            <w:tcW w:w="1218" w:type="dxa"/>
            <w:vAlign w:val="center"/>
          </w:tcPr>
          <w:p w14:paraId="2C90A738"/>
        </w:tc>
      </w:tr>
      <w:tr w14:paraId="4A9F4C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14:paraId="59E0533D">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14:paraId="23F689CA">
      <w:pPr>
        <w:spacing w:line="240" w:lineRule="atLeast"/>
        <w:ind w:firstLine="420" w:firstLineChars="200"/>
        <w:rPr>
          <w:rFonts w:ascii="黑体" w:hAnsi="仿宋" w:eastAsia="黑体"/>
          <w:sz w:val="21"/>
          <w:szCs w:val="21"/>
        </w:rPr>
      </w:pPr>
      <w:r>
        <w:rPr>
          <w:rFonts w:hint="eastAsia" w:ascii="黑体" w:hAnsi="仿宋" w:eastAsia="黑体"/>
          <w:sz w:val="21"/>
          <w:szCs w:val="21"/>
        </w:rPr>
        <w:t>天津仲裁委员会办公室2024年项目支出决算表为空表。</w:t>
      </w:r>
    </w:p>
    <w:p w14:paraId="4E5CC79F">
      <w:pPr>
        <w:sectPr>
          <w:pgSz w:w="16838" w:h="11906" w:orient="landscape"/>
          <w:pgMar w:top="1440" w:right="1800" w:bottom="1440" w:left="1800" w:header="851" w:footer="992" w:gutter="0"/>
          <w:cols w:space="720" w:num="1"/>
          <w:docGrid w:type="lines" w:linePitch="312" w:charSpace="0"/>
        </w:sectPr>
      </w:pPr>
    </w:p>
    <w:bookmarkEnd w:id="44"/>
    <w:p w14:paraId="18B8DB2A">
      <w:pPr>
        <w:pStyle w:val="2"/>
        <w:spacing w:before="0" w:after="0" w:line="600" w:lineRule="exact"/>
        <w:jc w:val="center"/>
        <w:rPr>
          <w:rFonts w:ascii="黑体" w:eastAsia="黑体"/>
          <w:sz w:val="30"/>
          <w:szCs w:val="30"/>
        </w:rPr>
      </w:pPr>
      <w:bookmarkStart w:id="48" w:name="_Toc1068592552"/>
      <w:bookmarkStart w:id="49" w:name="_Toc229642691"/>
      <w:bookmarkStart w:id="50" w:name="_Toc245797798"/>
      <w:bookmarkStart w:id="51" w:name="_Toc190171269"/>
      <w:r>
        <w:rPr>
          <w:rFonts w:hint="eastAsia" w:ascii="方正小标宋简体" w:hAnsi="方正小标宋简体" w:eastAsia="方正小标宋简体" w:cs="方正小标宋简体"/>
          <w:b w:val="0"/>
        </w:rPr>
        <w:t>第三部分 2024年度部门决算情况说明</w:t>
      </w:r>
      <w:bookmarkEnd w:id="48"/>
      <w:bookmarkEnd w:id="49"/>
      <w:bookmarkEnd w:id="50"/>
      <w:bookmarkEnd w:id="51"/>
    </w:p>
    <w:p w14:paraId="2CD91182">
      <w:pPr>
        <w:pStyle w:val="3"/>
        <w:spacing w:before="0" w:after="0" w:line="600" w:lineRule="exact"/>
        <w:ind w:firstLine="602" w:firstLineChars="200"/>
        <w:rPr>
          <w:rFonts w:ascii="黑体" w:hAnsi="黑体" w:eastAsia="黑体"/>
          <w:bCs w:val="0"/>
          <w:sz w:val="30"/>
          <w:szCs w:val="30"/>
        </w:rPr>
      </w:pPr>
      <w:bookmarkStart w:id="52" w:name="_Toc576593978"/>
      <w:bookmarkStart w:id="53" w:name="_Toc429281603"/>
      <w:bookmarkStart w:id="54" w:name="_Toc752851347"/>
      <w:bookmarkStart w:id="55" w:name="_Toc1512537805"/>
      <w:r>
        <w:rPr>
          <w:rFonts w:hint="eastAsia" w:ascii="黑体" w:hAnsi="黑体" w:eastAsia="黑体"/>
          <w:bCs w:val="0"/>
          <w:sz w:val="30"/>
          <w:szCs w:val="30"/>
        </w:rPr>
        <w:t>一、收入支出决算总体情况说明</w:t>
      </w:r>
      <w:bookmarkEnd w:id="52"/>
      <w:bookmarkEnd w:id="53"/>
      <w:bookmarkEnd w:id="54"/>
      <w:bookmarkEnd w:id="55"/>
    </w:p>
    <w:p w14:paraId="57E1996A">
      <w:pPr>
        <w:keepNext w:val="0"/>
        <w:keepLines w:val="0"/>
        <w:pageBreakBefore w:val="0"/>
        <w:widowControl w:val="0"/>
        <w:kinsoku/>
        <w:wordWrap/>
        <w:overflowPunct/>
        <w:topLinePunct w:val="0"/>
        <w:autoSpaceDE/>
        <w:autoSpaceDN/>
        <w:bidi w:val="0"/>
        <w:adjustRightInd w:val="0"/>
        <w:snapToGrid/>
        <w:spacing w:line="600" w:lineRule="exact"/>
        <w:ind w:firstLine="600"/>
        <w:jc w:val="both"/>
        <w:textAlignment w:val="baseline"/>
        <w:rPr>
          <w:rFonts w:eastAsia="仿宋_GB2312"/>
          <w:sz w:val="30"/>
          <w:szCs w:val="30"/>
        </w:rPr>
      </w:pPr>
      <w:r>
        <w:rPr>
          <w:rFonts w:hint="eastAsia" w:eastAsia="仿宋_GB2312"/>
          <w:sz w:val="30"/>
          <w:szCs w:val="30"/>
        </w:rPr>
        <w:t>天津仲裁委员会办公室2024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62,058,070.06</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度相比，收、支总计各减少61,327,960.57元，下降49.704%，主要原因是填报口径变化。</w:t>
      </w:r>
    </w:p>
    <w:p w14:paraId="2908E9A2">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收入包括：事业单位经营收入60,266,006.00元、其他收入1,792,064.06元。</w:t>
      </w:r>
    </w:p>
    <w:p w14:paraId="67B61968">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支出包括：公共安全支出32,047,144.80元、社会保障和就业支出1,495,805.28元、卫生健康支出761,412.28元。</w:t>
      </w:r>
    </w:p>
    <w:p w14:paraId="50F56C62">
      <w:pPr>
        <w:pStyle w:val="3"/>
        <w:spacing w:before="0" w:after="0" w:line="600" w:lineRule="exact"/>
        <w:ind w:firstLine="602" w:firstLineChars="200"/>
        <w:rPr>
          <w:rFonts w:ascii="黑体" w:hAnsi="黑体" w:eastAsia="黑体" w:cs="仿宋_GB2312"/>
          <w:bCs w:val="0"/>
          <w:sz w:val="30"/>
          <w:szCs w:val="30"/>
        </w:rPr>
      </w:pPr>
      <w:bookmarkStart w:id="56" w:name="_Toc1538331348"/>
      <w:bookmarkStart w:id="57" w:name="_Toc1368772982"/>
      <w:bookmarkStart w:id="58" w:name="_Toc1458959096"/>
      <w:bookmarkStart w:id="59" w:name="_Toc198940905"/>
      <w:r>
        <w:rPr>
          <w:rFonts w:hint="eastAsia" w:ascii="黑体" w:hAnsi="黑体" w:eastAsia="黑体" w:cs="仿宋_GB2312"/>
          <w:bCs w:val="0"/>
          <w:sz w:val="30"/>
          <w:szCs w:val="30"/>
        </w:rPr>
        <w:t>二、收入决算情况说明</w:t>
      </w:r>
      <w:bookmarkEnd w:id="56"/>
      <w:bookmarkEnd w:id="57"/>
      <w:bookmarkEnd w:id="58"/>
      <w:bookmarkEnd w:id="59"/>
    </w:p>
    <w:p w14:paraId="4261784E">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天津仲裁委员会办公室2024年度本年收入合计62,058,070.06元，与2023年度相比增加8,081,865.90元，主要原因是仲裁案件数量增长，仲裁收入增加。其中：事业单位经营收入60,266,006.00元，占97.112%；其他收入1,792,064.06元，占2.888%。</w:t>
      </w:r>
    </w:p>
    <w:p w14:paraId="730A20B5">
      <w:pPr>
        <w:pStyle w:val="3"/>
        <w:spacing w:before="0" w:after="0" w:line="600" w:lineRule="exact"/>
        <w:ind w:firstLine="602" w:firstLineChars="200"/>
        <w:rPr>
          <w:rFonts w:ascii="黑体" w:hAnsi="黑体" w:eastAsia="黑体" w:cs="仿宋_GB2312"/>
          <w:bCs w:val="0"/>
          <w:sz w:val="30"/>
          <w:szCs w:val="30"/>
        </w:rPr>
      </w:pPr>
      <w:bookmarkStart w:id="60" w:name="_Toc2115235603"/>
      <w:bookmarkStart w:id="61" w:name="_Toc757245026"/>
      <w:bookmarkStart w:id="62" w:name="_Toc1179339603"/>
      <w:bookmarkStart w:id="63" w:name="_Toc1122681810"/>
      <w:r>
        <w:rPr>
          <w:rFonts w:hint="eastAsia" w:ascii="黑体" w:hAnsi="黑体" w:eastAsia="黑体" w:cs="仿宋_GB2312"/>
          <w:bCs w:val="0"/>
          <w:sz w:val="30"/>
          <w:szCs w:val="30"/>
        </w:rPr>
        <w:t>三、支出决算情况说明</w:t>
      </w:r>
      <w:bookmarkEnd w:id="60"/>
      <w:bookmarkEnd w:id="61"/>
      <w:bookmarkEnd w:id="62"/>
      <w:bookmarkEnd w:id="63"/>
    </w:p>
    <w:p w14:paraId="4D87D22F">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天津仲裁委员会办公室2024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合计34,304,362.36</w:t>
      </w:r>
      <w:r>
        <w:rPr>
          <w:rFonts w:eastAsia="仿宋_GB2312"/>
          <w:sz w:val="30"/>
          <w:szCs w:val="30"/>
        </w:rPr>
        <w:t>元，</w:t>
      </w:r>
      <w:r>
        <w:rPr>
          <w:rFonts w:hint="eastAsia" w:eastAsia="仿宋_GB2312"/>
          <w:sz w:val="30"/>
          <w:szCs w:val="30"/>
        </w:rPr>
        <w:t>与2023年度相比增加5,320,878.98元，主要原因是人员增加及调整仲裁员报酬等导致支出增加。其中：经营支出34,304,362.36元，占100.000%。</w:t>
      </w:r>
    </w:p>
    <w:p w14:paraId="091AD780">
      <w:pPr>
        <w:pStyle w:val="3"/>
        <w:spacing w:before="0" w:after="0" w:line="600" w:lineRule="exact"/>
        <w:ind w:firstLine="602" w:firstLineChars="200"/>
        <w:rPr>
          <w:rFonts w:ascii="黑体" w:hAnsi="黑体" w:eastAsia="黑体"/>
          <w:bCs w:val="0"/>
          <w:sz w:val="30"/>
          <w:szCs w:val="30"/>
        </w:rPr>
      </w:pPr>
      <w:bookmarkStart w:id="64" w:name="_Toc1320487183"/>
      <w:bookmarkStart w:id="65" w:name="_Toc1029059860"/>
      <w:bookmarkStart w:id="66" w:name="_Toc1121858128"/>
      <w:bookmarkStart w:id="67" w:name="_Toc2034129458"/>
      <w:r>
        <w:rPr>
          <w:rFonts w:hint="eastAsia" w:ascii="黑体" w:hAnsi="黑体" w:eastAsia="黑体"/>
          <w:bCs w:val="0"/>
          <w:sz w:val="30"/>
          <w:szCs w:val="30"/>
        </w:rPr>
        <w:t>四、财政拨款收支决算总体情况说明</w:t>
      </w:r>
      <w:bookmarkEnd w:id="64"/>
      <w:bookmarkEnd w:id="65"/>
      <w:bookmarkEnd w:id="66"/>
      <w:bookmarkEnd w:id="67"/>
    </w:p>
    <w:p w14:paraId="448AACF8">
      <w:pPr>
        <w:keepNext w:val="0"/>
        <w:keepLines w:val="0"/>
        <w:pageBreakBefore w:val="0"/>
        <w:widowControl w:val="0"/>
        <w:kinsoku/>
        <w:wordWrap/>
        <w:overflowPunct/>
        <w:topLinePunct w:val="0"/>
        <w:autoSpaceDE/>
        <w:autoSpaceDN/>
        <w:bidi w:val="0"/>
        <w:adjustRightInd w:val="0"/>
        <w:snapToGrid/>
        <w:spacing w:line="600" w:lineRule="exact"/>
        <w:ind w:firstLine="601"/>
        <w:jc w:val="both"/>
        <w:textAlignment w:val="baseline"/>
        <w:rPr>
          <w:rFonts w:eastAsia="仿宋_GB2312"/>
          <w:sz w:val="30"/>
          <w:szCs w:val="30"/>
        </w:rPr>
      </w:pPr>
      <w:r>
        <w:rPr>
          <w:rFonts w:hint="eastAsia" w:eastAsia="仿宋_GB2312"/>
          <w:sz w:val="30"/>
          <w:szCs w:val="30"/>
        </w:rPr>
        <w:t>天津仲裁委员会办公室2024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0.00元。与2023年度相比，财政拨款收、支总计各增加0.00元，主要原因是天津仲裁委员会办公室无财政拨款收入和支出。</w:t>
      </w:r>
    </w:p>
    <w:p w14:paraId="04A8F01E">
      <w:pPr>
        <w:pStyle w:val="3"/>
        <w:spacing w:before="0" w:after="0" w:line="600" w:lineRule="exact"/>
        <w:ind w:firstLine="602" w:firstLineChars="200"/>
        <w:rPr>
          <w:rFonts w:ascii="黑体" w:hAnsi="黑体" w:eastAsia="黑体" w:cs="仿宋_GB2312"/>
          <w:sz w:val="30"/>
          <w:szCs w:val="30"/>
        </w:rPr>
      </w:pPr>
      <w:bookmarkStart w:id="68" w:name="_Toc1332076583"/>
      <w:bookmarkStart w:id="69" w:name="_Toc163136636"/>
      <w:bookmarkStart w:id="70" w:name="_Toc1821624013"/>
      <w:bookmarkStart w:id="71" w:name="_Toc1723257729"/>
      <w:r>
        <w:rPr>
          <w:rFonts w:hint="eastAsia" w:ascii="黑体" w:hAnsi="黑体" w:eastAsia="黑体" w:cs="仿宋_GB2312"/>
          <w:sz w:val="30"/>
          <w:szCs w:val="30"/>
        </w:rPr>
        <w:t>五、一般公共预算财政拨款支出决算情况说明</w:t>
      </w:r>
      <w:bookmarkEnd w:id="68"/>
      <w:bookmarkEnd w:id="69"/>
      <w:bookmarkEnd w:id="70"/>
      <w:bookmarkEnd w:id="71"/>
    </w:p>
    <w:p w14:paraId="51D160BB">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天津仲裁委员会办公室2024年度无一般公共预算财政拨款收入、支出和结转结余。</w:t>
      </w:r>
    </w:p>
    <w:p w14:paraId="28CB73BA">
      <w:pPr>
        <w:pStyle w:val="3"/>
        <w:spacing w:before="0" w:after="0" w:line="600" w:lineRule="exact"/>
        <w:ind w:firstLine="602" w:firstLineChars="200"/>
        <w:rPr>
          <w:rFonts w:ascii="黑体" w:hAnsi="黑体" w:eastAsia="黑体" w:cs="仿宋_GB2312"/>
          <w:sz w:val="30"/>
          <w:szCs w:val="30"/>
        </w:rPr>
      </w:pPr>
      <w:bookmarkStart w:id="72" w:name="_Toc1507914859"/>
      <w:bookmarkStart w:id="73" w:name="_Toc1648307680"/>
      <w:bookmarkStart w:id="74" w:name="_Toc1828187861"/>
      <w:bookmarkStart w:id="75" w:name="_Toc1127616914"/>
      <w:r>
        <w:rPr>
          <w:rFonts w:hint="eastAsia" w:ascii="黑体" w:hAnsi="黑体" w:eastAsia="黑体" w:cs="仿宋_GB2312"/>
          <w:sz w:val="30"/>
          <w:szCs w:val="30"/>
        </w:rPr>
        <w:t>六、一般公共预算财政拨款基本支出决算情况说明</w:t>
      </w:r>
      <w:bookmarkEnd w:id="72"/>
      <w:bookmarkEnd w:id="73"/>
      <w:bookmarkEnd w:id="74"/>
      <w:bookmarkEnd w:id="75"/>
    </w:p>
    <w:p w14:paraId="3A94DBB9">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天津仲裁委员会办公室2024</w:t>
      </w:r>
      <w:r>
        <w:rPr>
          <w:rFonts w:eastAsia="仿宋_GB2312"/>
          <w:sz w:val="30"/>
          <w:szCs w:val="30"/>
        </w:rPr>
        <w:t>年度部门决算一般公共预算财政拨款基本支出</w:t>
      </w:r>
      <w:r>
        <w:rPr>
          <w:rFonts w:hint="eastAsia" w:eastAsia="仿宋_GB2312"/>
          <w:sz w:val="30"/>
          <w:szCs w:val="30"/>
        </w:rPr>
        <w:t>合计0.00</w:t>
      </w:r>
      <w:r>
        <w:rPr>
          <w:rFonts w:eastAsia="仿宋_GB2312"/>
          <w:sz w:val="30"/>
          <w:szCs w:val="30"/>
        </w:rPr>
        <w:t>元，</w:t>
      </w:r>
      <w:r>
        <w:rPr>
          <w:rFonts w:hint="eastAsia" w:eastAsia="仿宋_GB2312"/>
          <w:sz w:val="30"/>
          <w:szCs w:val="30"/>
        </w:rPr>
        <w:t>与2023年度相比增加0.00元，主要原因是天津仲裁委员会办公室无一般公共预算财政拨款基本支出。</w:t>
      </w:r>
    </w:p>
    <w:p w14:paraId="0F6C4374">
      <w:pPr>
        <w:pStyle w:val="3"/>
        <w:spacing w:before="0" w:after="0" w:line="600" w:lineRule="exact"/>
        <w:ind w:firstLine="602" w:firstLineChars="200"/>
        <w:rPr>
          <w:rFonts w:ascii="黑体" w:hAnsi="黑体" w:eastAsia="黑体" w:cs="仿宋_GB2312"/>
          <w:sz w:val="30"/>
          <w:szCs w:val="30"/>
        </w:rPr>
      </w:pPr>
      <w:bookmarkStart w:id="76" w:name="_Toc568131460"/>
      <w:bookmarkStart w:id="77" w:name="_Toc314288823"/>
      <w:bookmarkStart w:id="78" w:name="_Toc1070516966"/>
      <w:bookmarkStart w:id="79" w:name="_Toc157358551"/>
      <w:r>
        <w:rPr>
          <w:rFonts w:hint="eastAsia" w:ascii="黑体" w:hAnsi="黑体" w:eastAsia="黑体" w:cs="仿宋_GB2312"/>
          <w:sz w:val="30"/>
          <w:szCs w:val="30"/>
        </w:rPr>
        <w:t>七、政府性基金预算财政拨款收支决算情况说明</w:t>
      </w:r>
      <w:bookmarkEnd w:id="76"/>
      <w:bookmarkEnd w:id="77"/>
      <w:bookmarkEnd w:id="78"/>
      <w:bookmarkEnd w:id="79"/>
    </w:p>
    <w:p w14:paraId="0A37A47B">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楷体" w:hAnsi="楷体" w:eastAsia="楷体" w:cs="楷体"/>
          <w:sz w:val="30"/>
          <w:szCs w:val="30"/>
        </w:rPr>
      </w:pPr>
      <w:r>
        <w:rPr>
          <w:rFonts w:hint="eastAsia" w:eastAsia="仿宋_GB2312"/>
          <w:sz w:val="30"/>
          <w:szCs w:val="30"/>
        </w:rPr>
        <w:t>天津仲裁委员会办公室2024年度无政府性基金预算财政拨款收入、支出和结转结余。</w:t>
      </w:r>
    </w:p>
    <w:p w14:paraId="09CBDFCB">
      <w:pPr>
        <w:pStyle w:val="3"/>
        <w:spacing w:before="0" w:after="0" w:line="600" w:lineRule="exact"/>
        <w:ind w:firstLine="602" w:firstLineChars="200"/>
        <w:rPr>
          <w:rFonts w:ascii="黑体" w:hAnsi="黑体" w:eastAsia="黑体" w:cs="仿宋_GB2312"/>
          <w:sz w:val="30"/>
          <w:szCs w:val="30"/>
        </w:rPr>
      </w:pPr>
      <w:bookmarkStart w:id="80" w:name="_Toc1172797200"/>
      <w:bookmarkStart w:id="81" w:name="_Toc1589960188"/>
      <w:bookmarkStart w:id="82" w:name="_Toc873153658"/>
      <w:bookmarkStart w:id="83" w:name="_Toc560652996"/>
      <w:r>
        <w:rPr>
          <w:rFonts w:hint="eastAsia" w:ascii="黑体" w:hAnsi="黑体" w:eastAsia="黑体" w:cs="仿宋_GB2312"/>
          <w:sz w:val="30"/>
          <w:szCs w:val="30"/>
        </w:rPr>
        <w:t>八、国有资本经营预算财政拨款收支决算情况说明</w:t>
      </w:r>
      <w:bookmarkEnd w:id="80"/>
      <w:bookmarkEnd w:id="81"/>
      <w:bookmarkEnd w:id="82"/>
      <w:bookmarkEnd w:id="83"/>
    </w:p>
    <w:p w14:paraId="4D789A72">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天津仲裁委员会办公室2024年度无国有资本经营预算财政拨款收入、支出和结转结余。</w:t>
      </w:r>
    </w:p>
    <w:p w14:paraId="75B23828">
      <w:pPr>
        <w:pStyle w:val="3"/>
        <w:spacing w:before="0" w:after="0" w:line="600" w:lineRule="exact"/>
        <w:ind w:firstLine="602" w:firstLineChars="200"/>
        <w:rPr>
          <w:rFonts w:ascii="黑体" w:hAnsi="黑体" w:eastAsia="黑体" w:cs="仿宋_GB2312"/>
          <w:sz w:val="30"/>
          <w:szCs w:val="30"/>
        </w:rPr>
      </w:pPr>
      <w:bookmarkStart w:id="84" w:name="_Toc1321860095"/>
      <w:bookmarkStart w:id="85" w:name="_Toc1884144383"/>
      <w:bookmarkStart w:id="86" w:name="_Toc1337770055"/>
      <w:bookmarkStart w:id="87" w:name="_Toc1597628234"/>
      <w:r>
        <w:rPr>
          <w:rFonts w:hint="eastAsia" w:ascii="黑体" w:hAnsi="黑体" w:eastAsia="黑体" w:cs="仿宋_GB2312"/>
          <w:sz w:val="30"/>
          <w:szCs w:val="30"/>
        </w:rPr>
        <w:t>九、财政拨款“三公”经费支出决算情况说明</w:t>
      </w:r>
      <w:bookmarkEnd w:id="84"/>
      <w:bookmarkEnd w:id="85"/>
      <w:bookmarkEnd w:id="86"/>
      <w:bookmarkEnd w:id="87"/>
    </w:p>
    <w:p w14:paraId="5267CD25">
      <w:pPr>
        <w:spacing w:line="600" w:lineRule="exact"/>
        <w:ind w:firstLine="602" w:firstLineChars="200"/>
        <w:rPr>
          <w:rFonts w:ascii="楷体" w:hAnsi="楷体" w:eastAsia="楷体" w:cs="楷体"/>
          <w:b/>
          <w:bCs/>
          <w:sz w:val="30"/>
          <w:szCs w:val="30"/>
        </w:rPr>
      </w:pPr>
      <w:bookmarkStart w:id="88" w:name="_Toc784288450"/>
      <w:bookmarkStart w:id="89" w:name="_Toc99152753"/>
      <w:r>
        <w:rPr>
          <w:rFonts w:hint="eastAsia" w:ascii="楷体" w:hAnsi="楷体" w:eastAsia="楷体" w:cs="楷体"/>
          <w:b/>
          <w:bCs/>
          <w:sz w:val="30"/>
          <w:szCs w:val="30"/>
        </w:rPr>
        <w:t>（一）总体情况</w:t>
      </w:r>
      <w:bookmarkEnd w:id="88"/>
      <w:bookmarkEnd w:id="89"/>
    </w:p>
    <w:p w14:paraId="0E52F7BD">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2024年财政拨款“三公”经费预算0.00元，支出决算0.00元，与2024年预算相比持平；支出决算较上年持平。决算数与预算数持平的主要原因是本年度未用财政拨款经费列支“三公”经费；决算数较上年持平的主要原因是本年度未用财政拨款经费列支“三公”经费。</w:t>
      </w:r>
    </w:p>
    <w:p w14:paraId="5A087F0F">
      <w:pPr>
        <w:spacing w:line="600" w:lineRule="exact"/>
        <w:ind w:firstLine="602" w:firstLineChars="200"/>
        <w:rPr>
          <w:rFonts w:ascii="楷体" w:hAnsi="楷体" w:eastAsia="楷体" w:cs="楷体"/>
          <w:b/>
          <w:bCs/>
          <w:sz w:val="30"/>
          <w:szCs w:val="30"/>
        </w:rPr>
      </w:pPr>
      <w:bookmarkStart w:id="90" w:name="_Toc13009599"/>
      <w:bookmarkStart w:id="91" w:name="_Toc281353864"/>
      <w:r>
        <w:rPr>
          <w:rFonts w:hint="eastAsia" w:ascii="楷体" w:hAnsi="楷体" w:eastAsia="楷体" w:cs="楷体"/>
          <w:b/>
          <w:bCs/>
          <w:sz w:val="30"/>
          <w:szCs w:val="30"/>
        </w:rPr>
        <w:t>（二）具体情况</w:t>
      </w:r>
      <w:bookmarkEnd w:id="90"/>
      <w:bookmarkEnd w:id="91"/>
    </w:p>
    <w:p w14:paraId="48C51CBB">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7FB022DE">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2024年本单位组织的出国团组0个，出国0人次。</w:t>
      </w:r>
    </w:p>
    <w:p w14:paraId="0704DCB1">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2.公务用车购置及运行维护费预算0.00元，支出决算0.00元，与预算相比持平；支出决算较上年持平。决算数与预算数持平的主要原因是本年度未用财政拨款经费列支公务用车购置及运行维护费；决算数较上年持平的主要原因是本年度未用财政拨款经费列支公务用车购置及运行维护费。</w:t>
      </w:r>
      <w:r>
        <w:rPr>
          <w:rFonts w:eastAsia="仿宋_GB2312"/>
          <w:sz w:val="30"/>
          <w:szCs w:val="30"/>
        </w:rPr>
        <w:t>其中</w:t>
      </w:r>
      <w:r>
        <w:rPr>
          <w:rFonts w:hint="eastAsia" w:eastAsia="仿宋_GB2312"/>
          <w:sz w:val="30"/>
          <w:szCs w:val="30"/>
        </w:rPr>
        <w:t>：</w:t>
      </w:r>
    </w:p>
    <w:p w14:paraId="4CAC0207">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公务用车运行维护费预算0.00元，支出决算0.00元，与预算相比持平；支出决算较上年持平。决算数与预算数持平的主要原因是本年度未用财政拨款经费列支公务用车运行维护费；决算数较上年持平的主要原因是本年度未用财政拨款经费列支公务用车运行维护费。</w:t>
      </w:r>
    </w:p>
    <w:p w14:paraId="63D25024">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截至2024年12月31日，使用财政拨款开支运行维护费的公务用车保有量为0辆。</w:t>
      </w:r>
    </w:p>
    <w:p w14:paraId="5B2000B6">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3CFA7F16">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2024年购置公务用车0辆。</w:t>
      </w:r>
    </w:p>
    <w:p w14:paraId="6E9C9377">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016D5D1B">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2024年本单位国内公务接待0批次，0人次；其中，外事接待0批次，0人次。</w:t>
      </w:r>
    </w:p>
    <w:p w14:paraId="11C97D60">
      <w:pPr>
        <w:pStyle w:val="3"/>
        <w:spacing w:before="0" w:after="0" w:line="600" w:lineRule="exact"/>
        <w:ind w:firstLine="602" w:firstLineChars="200"/>
        <w:rPr>
          <w:rFonts w:ascii="黑体" w:hAnsi="黑体" w:eastAsia="黑体" w:cs="仿宋_GB2312"/>
          <w:sz w:val="30"/>
          <w:szCs w:val="30"/>
        </w:rPr>
      </w:pPr>
      <w:bookmarkStart w:id="92" w:name="_Toc1895013942"/>
      <w:bookmarkStart w:id="93" w:name="_Toc1349690397"/>
      <w:bookmarkStart w:id="94" w:name="_Toc2102885201"/>
      <w:bookmarkStart w:id="95" w:name="_Toc20786419"/>
      <w:r>
        <w:rPr>
          <w:rFonts w:hint="eastAsia" w:ascii="黑体" w:hAnsi="黑体" w:eastAsia="黑体" w:cs="仿宋_GB2312"/>
          <w:sz w:val="30"/>
          <w:szCs w:val="30"/>
        </w:rPr>
        <w:t>十、机关运行经费支出情况说明</w:t>
      </w:r>
      <w:bookmarkEnd w:id="92"/>
      <w:bookmarkEnd w:id="93"/>
      <w:bookmarkEnd w:id="94"/>
      <w:bookmarkEnd w:id="95"/>
    </w:p>
    <w:p w14:paraId="4AE1EC6D">
      <w:pPr>
        <w:spacing w:line="600" w:lineRule="exact"/>
        <w:ind w:firstLine="600" w:firstLineChars="200"/>
        <w:rPr>
          <w:rFonts w:eastAsia="仿宋_GB2312"/>
          <w:sz w:val="30"/>
          <w:szCs w:val="30"/>
        </w:rPr>
      </w:pPr>
      <w:r>
        <w:rPr>
          <w:rFonts w:hint="eastAsia" w:eastAsia="仿宋_GB2312"/>
          <w:sz w:val="30"/>
          <w:szCs w:val="30"/>
        </w:rPr>
        <w:t>天津仲裁委员会办公室2024年度无机关运行经费。</w:t>
      </w:r>
    </w:p>
    <w:p w14:paraId="4FC147EA">
      <w:pPr>
        <w:pStyle w:val="3"/>
        <w:spacing w:before="0" w:after="0" w:line="600" w:lineRule="exact"/>
        <w:ind w:firstLine="602" w:firstLineChars="200"/>
        <w:rPr>
          <w:rFonts w:ascii="黑体" w:hAnsi="黑体" w:eastAsia="黑体" w:cs="仿宋_GB2312"/>
          <w:sz w:val="30"/>
          <w:szCs w:val="30"/>
        </w:rPr>
      </w:pPr>
      <w:bookmarkStart w:id="96" w:name="_Toc169354537"/>
      <w:bookmarkStart w:id="97" w:name="_Toc376739118"/>
      <w:bookmarkStart w:id="98" w:name="_Toc1464993319"/>
      <w:bookmarkStart w:id="99" w:name="_Toc2053194528"/>
      <w:r>
        <w:rPr>
          <w:rFonts w:hint="eastAsia" w:ascii="黑体" w:hAnsi="黑体" w:eastAsia="黑体" w:cs="仿宋_GB2312"/>
          <w:sz w:val="30"/>
          <w:szCs w:val="30"/>
        </w:rPr>
        <w:t>十一、政府采购支出情况说明</w:t>
      </w:r>
      <w:bookmarkEnd w:id="96"/>
      <w:bookmarkEnd w:id="97"/>
      <w:bookmarkEnd w:id="98"/>
      <w:bookmarkEnd w:id="99"/>
    </w:p>
    <w:p w14:paraId="586D45A8">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天津仲裁委员会办公室2024年政府采购支出总额166,542.00元，其中：政府采购货物支出166,542.00元、政府采购工程支出0.00元、政府采购服务支出0.00元。授予中小企业合同金额70,743.00元，占政府采购支出总额的42.478%，其中：授予小微企业合同金额70,743.00元，占政府采购支出总额的42.478%；货物采购授予中小企业合同金额占货物支出金额的42.478%，工程采购授予中小企业合同金额占工程支出金额的0.000%，服务采购授予中小企业合同金额占服务支出金额的0.000%。</w:t>
      </w:r>
    </w:p>
    <w:p w14:paraId="07FA5E70">
      <w:pPr>
        <w:pStyle w:val="3"/>
        <w:spacing w:before="0" w:after="0" w:line="600" w:lineRule="exact"/>
        <w:ind w:firstLine="602" w:firstLineChars="200"/>
        <w:rPr>
          <w:rFonts w:ascii="黑体" w:hAnsi="黑体" w:eastAsia="黑体" w:cs="仿宋_GB2312"/>
          <w:sz w:val="30"/>
          <w:szCs w:val="30"/>
        </w:rPr>
      </w:pPr>
      <w:bookmarkStart w:id="100" w:name="_Toc125708453"/>
      <w:bookmarkStart w:id="101" w:name="_Toc925871084"/>
      <w:bookmarkStart w:id="102" w:name="_Toc1242699578"/>
      <w:bookmarkStart w:id="103" w:name="_Toc1072564870"/>
      <w:r>
        <w:rPr>
          <w:rFonts w:hint="eastAsia" w:ascii="黑体" w:hAnsi="黑体" w:eastAsia="黑体" w:cs="仿宋_GB2312"/>
          <w:sz w:val="30"/>
          <w:szCs w:val="30"/>
        </w:rPr>
        <w:t>十二、国有资产占有使用情况说明</w:t>
      </w:r>
      <w:bookmarkEnd w:id="100"/>
      <w:bookmarkEnd w:id="101"/>
      <w:bookmarkEnd w:id="102"/>
      <w:bookmarkEnd w:id="103"/>
    </w:p>
    <w:p w14:paraId="680462DD">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bookmarkStart w:id="104" w:name="_Toc620037172"/>
      <w:r>
        <w:rPr>
          <w:rFonts w:hint="eastAsia" w:eastAsia="仿宋_GB2312"/>
          <w:sz w:val="30"/>
          <w:szCs w:val="30"/>
        </w:rPr>
        <w:t>截至2024年12月31日，天津仲裁委员会办公室共有车辆2辆，其中：机要通信用车1辆、其他用车1辆，其他用车主要包括业务用车。单价100万元以上的设备0台（套）。</w:t>
      </w:r>
    </w:p>
    <w:p w14:paraId="57C2E649">
      <w:pPr>
        <w:pStyle w:val="3"/>
        <w:spacing w:before="0" w:after="0" w:line="600" w:lineRule="exact"/>
        <w:ind w:firstLine="602" w:firstLineChars="200"/>
        <w:rPr>
          <w:rFonts w:ascii="黑体" w:hAnsi="黑体" w:eastAsia="黑体" w:cs="仿宋_GB2312"/>
          <w:sz w:val="30"/>
          <w:szCs w:val="30"/>
        </w:rPr>
      </w:pPr>
      <w:bookmarkStart w:id="105" w:name="_Toc1773340371"/>
      <w:bookmarkStart w:id="106" w:name="_Toc448802626"/>
      <w:bookmarkStart w:id="107" w:name="_Toc1805544570"/>
      <w:r>
        <w:rPr>
          <w:rFonts w:hint="eastAsia" w:ascii="黑体" w:hAnsi="黑体" w:eastAsia="黑体" w:cs="仿宋_GB2312"/>
          <w:sz w:val="30"/>
          <w:szCs w:val="30"/>
        </w:rPr>
        <w:t>十三、预算绩效情况说明</w:t>
      </w:r>
      <w:bookmarkEnd w:id="104"/>
      <w:bookmarkEnd w:id="105"/>
      <w:bookmarkEnd w:id="106"/>
      <w:bookmarkEnd w:id="107"/>
    </w:p>
    <w:p w14:paraId="29B026C3">
      <w:pPr>
        <w:keepNext w:val="0"/>
        <w:keepLines w:val="0"/>
        <w:pageBreakBefore w:val="0"/>
        <w:widowControl w:val="0"/>
        <w:kinsoku/>
        <w:wordWrap/>
        <w:overflowPunct/>
        <w:topLinePunct w:val="0"/>
        <w:autoSpaceDE/>
        <w:autoSpaceDN/>
        <w:bidi w:val="0"/>
        <w:adjustRightInd w:val="0"/>
        <w:snapToGrid/>
        <w:spacing w:line="600" w:lineRule="exact"/>
        <w:jc w:val="both"/>
        <w:textAlignment w:val="baseline"/>
        <w:rPr>
          <w:rFonts w:eastAsia="仿宋_GB2312"/>
          <w:sz w:val="30"/>
          <w:szCs w:val="30"/>
        </w:rPr>
      </w:pPr>
      <w:r>
        <w:rPr>
          <w:rFonts w:hint="eastAsia" w:eastAsia="仿宋_GB2312"/>
          <w:sz w:val="30"/>
          <w:szCs w:val="30"/>
        </w:rPr>
        <w:t xml:space="preserve">    天津仲裁委员会办公室2024年度没有项目支出,无需开展绩效自评。</w:t>
      </w:r>
    </w:p>
    <w:p w14:paraId="739BD817">
      <w:pPr>
        <w:pStyle w:val="3"/>
        <w:spacing w:before="0" w:after="0" w:line="600" w:lineRule="exact"/>
        <w:ind w:firstLine="602" w:firstLineChars="200"/>
        <w:rPr>
          <w:rFonts w:ascii="黑体" w:hAnsi="黑体" w:eastAsia="黑体" w:cs="仿宋_GB2312"/>
          <w:sz w:val="30"/>
          <w:szCs w:val="30"/>
        </w:rPr>
      </w:pPr>
      <w:bookmarkStart w:id="108" w:name="_Toc1374094560"/>
      <w:bookmarkStart w:id="109" w:name="_Toc1753562331"/>
      <w:bookmarkStart w:id="110" w:name="_Toc1843655880"/>
      <w:bookmarkStart w:id="111" w:name="_Toc1063166918"/>
      <w:r>
        <w:rPr>
          <w:rFonts w:hint="eastAsia" w:ascii="黑体" w:hAnsi="黑体" w:eastAsia="黑体" w:cs="仿宋_GB2312"/>
          <w:sz w:val="30"/>
          <w:szCs w:val="30"/>
        </w:rPr>
        <w:t>十四、教育、医疗卫生、社会保障和就业、住房保障、涉农补贴等民生支出情况说明</w:t>
      </w:r>
      <w:bookmarkEnd w:id="108"/>
      <w:bookmarkEnd w:id="109"/>
      <w:bookmarkEnd w:id="110"/>
      <w:bookmarkEnd w:id="111"/>
    </w:p>
    <w:p w14:paraId="2C6308FA">
      <w:pPr>
        <w:keepNext w:val="0"/>
        <w:keepLines w:val="0"/>
        <w:pageBreakBefore w:val="0"/>
        <w:widowControl w:val="0"/>
        <w:kinsoku/>
        <w:wordWrap/>
        <w:overflowPunct/>
        <w:topLinePunct w:val="0"/>
        <w:autoSpaceDE/>
        <w:autoSpaceDN/>
        <w:bidi w:val="0"/>
        <w:adjustRightInd w:val="0"/>
        <w:snapToGrid/>
        <w:spacing w:line="600" w:lineRule="exact"/>
        <w:jc w:val="both"/>
        <w:textAlignment w:val="baseline"/>
        <w:rPr>
          <w:rFonts w:eastAsia="楷体"/>
          <w:sz w:val="30"/>
          <w:szCs w:val="30"/>
        </w:rPr>
      </w:pPr>
      <w:r>
        <w:rPr>
          <w:rFonts w:hint="eastAsia" w:eastAsia="仿宋_GB2312"/>
          <w:sz w:val="30"/>
          <w:szCs w:val="30"/>
        </w:rPr>
        <w:t xml:space="preserve">    天津仲裁委员会办公室不属于乡、镇、街级单位,不涉及公开2024年度教育、医疗卫生、社会保障和就业、住房保障、涉农补贴等民生支出情况。</w:t>
      </w:r>
      <w:r>
        <w:br w:type="page"/>
      </w:r>
    </w:p>
    <w:p w14:paraId="5D05E516">
      <w:pPr>
        <w:pStyle w:val="2"/>
        <w:spacing w:before="0" w:after="0" w:line="600" w:lineRule="exact"/>
        <w:jc w:val="center"/>
        <w:rPr>
          <w:rFonts w:ascii="方正小标宋简体" w:hAnsi="方正小标宋简体" w:eastAsia="方正小标宋简体" w:cs="方正小标宋简体"/>
          <w:b w:val="0"/>
        </w:rPr>
      </w:pPr>
      <w:bookmarkStart w:id="112" w:name="_Toc368130082"/>
      <w:bookmarkStart w:id="113" w:name="_Toc56525689"/>
      <w:bookmarkStart w:id="114" w:name="_Toc1582447786"/>
      <w:bookmarkStart w:id="115" w:name="_Toc282832597"/>
      <w:r>
        <w:rPr>
          <w:rFonts w:hint="eastAsia" w:ascii="方正小标宋简体" w:hAnsi="方正小标宋简体" w:eastAsia="方正小标宋简体" w:cs="方正小标宋简体"/>
          <w:b w:val="0"/>
        </w:rPr>
        <w:t>第四部分  名词解释</w:t>
      </w:r>
      <w:bookmarkEnd w:id="112"/>
      <w:bookmarkEnd w:id="113"/>
      <w:bookmarkEnd w:id="114"/>
      <w:bookmarkEnd w:id="115"/>
    </w:p>
    <w:p w14:paraId="2759CFE6">
      <w:pPr>
        <w:spacing w:line="600" w:lineRule="exact"/>
        <w:ind w:firstLine="600" w:firstLineChars="200"/>
        <w:rPr>
          <w:rFonts w:ascii="仿宋_GB2312" w:eastAsia="仿宋_GB2312"/>
          <w:sz w:val="30"/>
          <w:szCs w:val="30"/>
        </w:rPr>
      </w:pPr>
    </w:p>
    <w:p w14:paraId="3BA75B11">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7D23900">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w:t>
      </w:r>
      <w:bookmarkStart w:id="116" w:name="_GoBack"/>
      <w:bookmarkEnd w:id="116"/>
      <w:r>
        <w:rPr>
          <w:rFonts w:hint="eastAsia" w:eastAsia="仿宋_GB2312"/>
          <w:sz w:val="30"/>
          <w:szCs w:val="30"/>
        </w:rPr>
        <w:t>以及其他费用。</w:t>
      </w:r>
    </w:p>
    <w:p w14:paraId="779AA1FA">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75F5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0362532A">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6817273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DE7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B4A4F">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596AE68E">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12210277">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4D2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07B48">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DD14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25127FCC"/>
    <w:rsid w:val="53E56431"/>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8" Type="http://schemas.openxmlformats.org/officeDocument/2006/relationships/fontTable" Target="fontTable.xml"/><Relationship Id="rId47" Type="http://schemas.openxmlformats.org/officeDocument/2006/relationships/customXml" Target="../customXml/item34.xml"/><Relationship Id="rId46" Type="http://schemas.openxmlformats.org/officeDocument/2006/relationships/customXml" Target="../customXml/item33.xml"/><Relationship Id="rId45" Type="http://schemas.openxmlformats.org/officeDocument/2006/relationships/customXml" Target="../customXml/item32.xml"/><Relationship Id="rId44" Type="http://schemas.openxmlformats.org/officeDocument/2006/relationships/customXml" Target="../customXml/item31.xml"/><Relationship Id="rId43" Type="http://schemas.openxmlformats.org/officeDocument/2006/relationships/customXml" Target="../customXml/item30.xml"/><Relationship Id="rId42" Type="http://schemas.openxmlformats.org/officeDocument/2006/relationships/customXml" Target="../customXml/item29.xml"/><Relationship Id="rId41" Type="http://schemas.openxmlformats.org/officeDocument/2006/relationships/customXml" Target="../customXml/item28.xml"/><Relationship Id="rId40" Type="http://schemas.openxmlformats.org/officeDocument/2006/relationships/customXml" Target="../customXml/item27.xml"/><Relationship Id="rId4" Type="http://schemas.openxmlformats.org/officeDocument/2006/relationships/endnotes" Target="endnotes.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1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3.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Props1.xml><?xml version="1.0" encoding="utf-8"?>
<ds:datastoreItem xmlns:ds="http://schemas.openxmlformats.org/officeDocument/2006/customXml" ds:itemID="{093F2D8C-60D1-42DB-8DB8-50630DD737DE}">
  <ds:schemaRefs/>
</ds:datastoreItem>
</file>

<file path=customXml/itemProps10.xml><?xml version="1.0" encoding="utf-8"?>
<ds:datastoreItem xmlns:ds="http://schemas.openxmlformats.org/officeDocument/2006/customXml" ds:itemID="{A7A12F52-7F7E-49E8-9DED-3D2E6E172A8B}">
  <ds:schemaRefs/>
</ds:datastoreItem>
</file>

<file path=customXml/itemProps11.xml><?xml version="1.0" encoding="utf-8"?>
<ds:datastoreItem xmlns:ds="http://schemas.openxmlformats.org/officeDocument/2006/customXml" ds:itemID="{addefca4-0d51-4184-a5d3-0693506862e8}">
  <ds:schemaRefs/>
</ds:datastoreItem>
</file>

<file path=customXml/itemProps12.xml><?xml version="1.0" encoding="utf-8"?>
<ds:datastoreItem xmlns:ds="http://schemas.openxmlformats.org/officeDocument/2006/customXml" ds:itemID="{1709EA4B-BC17-47D8-8A6C-F6BE750A562F}">
  <ds:schemaRefs/>
</ds:datastoreItem>
</file>

<file path=customXml/itemProps13.xml><?xml version="1.0" encoding="utf-8"?>
<ds:datastoreItem xmlns:ds="http://schemas.openxmlformats.org/officeDocument/2006/customXml" ds:itemID="{30725F48-01CB-48AA-A7BB-504ED9A54385}">
  <ds:schemaRefs/>
</ds:datastoreItem>
</file>

<file path=customXml/itemProps14.xml><?xml version="1.0" encoding="utf-8"?>
<ds:datastoreItem xmlns:ds="http://schemas.openxmlformats.org/officeDocument/2006/customXml" ds:itemID="{d05a50d9-e996-4bfc-bd33-37d099531a3f}">
  <ds:schemaRefs/>
</ds:datastoreItem>
</file>

<file path=customXml/itemProps15.xml><?xml version="1.0" encoding="utf-8"?>
<ds:datastoreItem xmlns:ds="http://schemas.openxmlformats.org/officeDocument/2006/customXml" ds:itemID="{c4f510e5-aa9b-4a7c-9d06-6c3409092b5e}">
  <ds:schemaRefs/>
</ds:datastoreItem>
</file>

<file path=customXml/itemProps16.xml><?xml version="1.0" encoding="utf-8"?>
<ds:datastoreItem xmlns:ds="http://schemas.openxmlformats.org/officeDocument/2006/customXml" ds:itemID="{6805a781-7fa6-463e-aa16-b44e334a6848}">
  <ds:schemaRefs/>
</ds:datastoreItem>
</file>

<file path=customXml/itemProps17.xml><?xml version="1.0" encoding="utf-8"?>
<ds:datastoreItem xmlns:ds="http://schemas.openxmlformats.org/officeDocument/2006/customXml" ds:itemID="{9B7E5BBC-85B6-4507-A266-8A5908359F3F}">
  <ds:schemaRefs/>
</ds:datastoreItem>
</file>

<file path=customXml/itemProps18.xml><?xml version="1.0" encoding="utf-8"?>
<ds:datastoreItem xmlns:ds="http://schemas.openxmlformats.org/officeDocument/2006/customXml" ds:itemID="{9A986101-A5D4-42F8-9BD2-ED831C27E849}">
  <ds:schemaRefs/>
</ds:datastoreItem>
</file>

<file path=customXml/itemProps19.xml><?xml version="1.0" encoding="utf-8"?>
<ds:datastoreItem xmlns:ds="http://schemas.openxmlformats.org/officeDocument/2006/customXml" ds:itemID="{f9b6d9fb-db02-45d0-914f-6307dcbc8ddf}">
  <ds:schemaRefs/>
</ds:datastoreItem>
</file>

<file path=customXml/itemProps2.xml><?xml version="1.0" encoding="utf-8"?>
<ds:datastoreItem xmlns:ds="http://schemas.openxmlformats.org/officeDocument/2006/customXml" ds:itemID="{b5ac8786-ba30-489b-b216-b3dcf469bc22}">
  <ds:schemaRefs/>
</ds:datastoreItem>
</file>

<file path=customXml/itemProps20.xml><?xml version="1.0" encoding="utf-8"?>
<ds:datastoreItem xmlns:ds="http://schemas.openxmlformats.org/officeDocument/2006/customXml" ds:itemID="{6e8f9ac7-5258-4942-bf54-a11938d3009d}">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A460A401-5645-4B19-9032-4F3214354AD2}">
  <ds:schemaRefs/>
</ds:datastoreItem>
</file>

<file path=customXml/itemProps23.xml><?xml version="1.0" encoding="utf-8"?>
<ds:datastoreItem xmlns:ds="http://schemas.openxmlformats.org/officeDocument/2006/customXml" ds:itemID="{5e075d0a-7674-4027-b474-2c979fa3a81a}">
  <ds:schemaRefs/>
</ds:datastoreItem>
</file>

<file path=customXml/itemProps24.xml><?xml version="1.0" encoding="utf-8"?>
<ds:datastoreItem xmlns:ds="http://schemas.openxmlformats.org/officeDocument/2006/customXml" ds:itemID="{d198017d-3edc-457a-b84c-6a286741aa78}">
  <ds:schemaRefs/>
</ds:datastoreItem>
</file>

<file path=customXml/itemProps25.xml><?xml version="1.0" encoding="utf-8"?>
<ds:datastoreItem xmlns:ds="http://schemas.openxmlformats.org/officeDocument/2006/customXml" ds:itemID="{8445723E-1C18-4162-BEE5-0642E591AE1D}">
  <ds:schemaRefs/>
</ds:datastoreItem>
</file>

<file path=customXml/itemProps26.xml><?xml version="1.0" encoding="utf-8"?>
<ds:datastoreItem xmlns:ds="http://schemas.openxmlformats.org/officeDocument/2006/customXml" ds:itemID="{696F2980-23D8-403F-A1D5-FC1C8D10704C}">
  <ds:schemaRefs/>
</ds:datastoreItem>
</file>

<file path=customXml/itemProps27.xml><?xml version="1.0" encoding="utf-8"?>
<ds:datastoreItem xmlns:ds="http://schemas.openxmlformats.org/officeDocument/2006/customXml" ds:itemID="{b2e73313-28f3-48b9-bd4c-4f0a0c1ba7b9}">
  <ds:schemaRefs/>
</ds:datastoreItem>
</file>

<file path=customXml/itemProps28.xml><?xml version="1.0" encoding="utf-8"?>
<ds:datastoreItem xmlns:ds="http://schemas.openxmlformats.org/officeDocument/2006/customXml" ds:itemID="{A1C04600-05AE-494A-A77E-2766C36D7927}">
  <ds:schemaRefs/>
</ds:datastoreItem>
</file>

<file path=customXml/itemProps29.xml><?xml version="1.0" encoding="utf-8"?>
<ds:datastoreItem xmlns:ds="http://schemas.openxmlformats.org/officeDocument/2006/customXml" ds:itemID="{669241cf-41a7-4d66-a542-586e72629852}">
  <ds:schemaRefs/>
</ds:datastoreItem>
</file>

<file path=customXml/itemProps3.xml><?xml version="1.0" encoding="utf-8"?>
<ds:datastoreItem xmlns:ds="http://schemas.openxmlformats.org/officeDocument/2006/customXml" ds:itemID="{f119c3be-565a-4a7a-a908-231b685ad6fb}">
  <ds:schemaRefs/>
</ds:datastoreItem>
</file>

<file path=customXml/itemProps30.xml><?xml version="1.0" encoding="utf-8"?>
<ds:datastoreItem xmlns:ds="http://schemas.openxmlformats.org/officeDocument/2006/customXml" ds:itemID="{17f99eb5-5d16-408b-8bd2-6155c5f3c94b}">
  <ds:schemaRefs/>
</ds:datastoreItem>
</file>

<file path=customXml/itemProps31.xml><?xml version="1.0" encoding="utf-8"?>
<ds:datastoreItem xmlns:ds="http://schemas.openxmlformats.org/officeDocument/2006/customXml" ds:itemID="{611412D9-9BD1-49C6-898E-32E5B10E4A57}">
  <ds:schemaRefs/>
</ds:datastoreItem>
</file>

<file path=customXml/itemProps32.xml><?xml version="1.0" encoding="utf-8"?>
<ds:datastoreItem xmlns:ds="http://schemas.openxmlformats.org/officeDocument/2006/customXml" ds:itemID="{152f9f21-d660-4811-a657-e11e7279c308}">
  <ds:schemaRefs/>
</ds:datastoreItem>
</file>

<file path=customXml/itemProps33.xml><?xml version="1.0" encoding="utf-8"?>
<ds:datastoreItem xmlns:ds="http://schemas.openxmlformats.org/officeDocument/2006/customXml" ds:itemID="{68CD3A8F-9C94-403B-AEAA-050E2144B593}">
  <ds:schemaRefs/>
</ds:datastoreItem>
</file>

<file path=customXml/itemProps34.xml><?xml version="1.0" encoding="utf-8"?>
<ds:datastoreItem xmlns:ds="http://schemas.openxmlformats.org/officeDocument/2006/customXml" ds:itemID="{2e6e7838-aeca-43be-83fd-4562a94b03e4}">
  <ds:schemaRefs/>
</ds:datastoreItem>
</file>

<file path=customXml/itemProps4.xml><?xml version="1.0" encoding="utf-8"?>
<ds:datastoreItem xmlns:ds="http://schemas.openxmlformats.org/officeDocument/2006/customXml" ds:itemID="{C3AB585A-6BA2-4FC7-BE37-D151DAAAB6C4}">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29C29699-4F72-40F4-B55A-008B4CA23939}">
  <ds:schemaRefs/>
</ds:datastoreItem>
</file>

<file path=customXml/itemProps7.xml><?xml version="1.0" encoding="utf-8"?>
<ds:datastoreItem xmlns:ds="http://schemas.openxmlformats.org/officeDocument/2006/customXml" ds:itemID="{8B3B8D83-7812-4532-AAD4-C9247D36013A}">
  <ds:schemaRefs/>
</ds:datastoreItem>
</file>

<file path=customXml/itemProps8.xml><?xml version="1.0" encoding="utf-8"?>
<ds:datastoreItem xmlns:ds="http://schemas.openxmlformats.org/officeDocument/2006/customXml" ds:itemID="{98cfa169-6c8a-4aa9-ae2b-662239092801}">
  <ds:schemaRefs/>
</ds:datastoreItem>
</file>

<file path=customXml/itemProps9.xml><?xml version="1.0" encoding="utf-8"?>
<ds:datastoreItem xmlns:ds="http://schemas.openxmlformats.org/officeDocument/2006/customXml" ds:itemID="{52C2F3B5-2FED-4CF7-BADE-85673CCA97A7}">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3337</Words>
  <Characters>4557</Characters>
  <Lines>284</Lines>
  <Paragraphs>80</Paragraphs>
  <TotalTime>2</TotalTime>
  <ScaleCrop>false</ScaleCrop>
  <LinksUpToDate>false</LinksUpToDate>
  <CharactersWithSpaces>4808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2019-08-10T18:37:00Z</dcterms:created>
  <dc:creator>Administrator</dc:creator>
  <cp:lastModifiedBy>指指zsq</cp:lastModifiedBy>
  <cp:lastPrinted>2025-07-08T03:27:00Z</cp:lastPrinted>
  <dcterms:modified xsi:type="dcterms:W3CDTF">2025-09-09T02:06:24Z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D4B04B155235685344519568F2DC680B_43</vt:lpwstr>
  </property>
  <property fmtid="{D5CDD505-2E9C-101B-9397-08002B2CF9AE}" pid="4" name="KSOTemplateDocerSaveRecord">
    <vt:lpwstr>eyJoZGlkIjoiYmQ1ODQ2ZTljMDBlNjgxYTRlNTdhNDA1NGVmNTlhYzYiLCJ1c2VySWQiOiIyMjg3ODk0OTAifQ==</vt:lpwstr>
  </property>
</Properties>
</file>