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A60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附件二</w:t>
      </w:r>
    </w:p>
    <w:p w14:paraId="5180C536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98D10D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天津仲裁委员会临时仲裁服务收费标准</w:t>
      </w:r>
    </w:p>
    <w:p w14:paraId="76277C8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E0848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一、决定临时仲裁庭组成和人数的，每次收取2,000元。</w:t>
      </w:r>
    </w:p>
    <w:p w14:paraId="7527E5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二、指定仲裁员或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更换</w:t>
      </w:r>
      <w:r>
        <w:rPr>
          <w:rFonts w:hint="eastAsia" w:ascii="仿宋_GB2312" w:hAnsi="仿宋_GB2312" w:eastAsia="仿宋_GB2312" w:cs="仿宋_GB2312"/>
          <w:sz w:val="32"/>
          <w:szCs w:val="32"/>
        </w:rPr>
        <w:t>仲裁员的，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一名仲裁员收取4,000元。</w:t>
      </w:r>
    </w:p>
    <w:p w14:paraId="34AB2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仲裁员回避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作出决定的，每次收取4,000元。</w:t>
      </w:r>
    </w:p>
    <w:p w14:paraId="401A04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四、提供案件相关费用收支管理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案件收取3,000元。</w:t>
      </w:r>
    </w:p>
    <w:p w14:paraId="7681C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五、提供开庭室和开庭设施的，每间每小时收取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,000元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1小时计</w:t>
      </w:r>
      <w:r>
        <w:rPr>
          <w:rFonts w:hint="eastAsia" w:ascii="仿宋_GB2312" w:hAnsi="仿宋_GB2312" w:eastAsia="仿宋_GB2312" w:cs="仿宋_GB2312"/>
          <w:sz w:val="32"/>
          <w:szCs w:val="32"/>
        </w:rPr>
        <w:t>收。</w:t>
      </w:r>
    </w:p>
    <w:p w14:paraId="1C1407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庭审记录服务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收取2,000元。</w:t>
      </w:r>
    </w:p>
    <w:p w14:paraId="75E10A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七、提供仲裁秘书协助的，每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件案件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,000元。</w:t>
      </w:r>
    </w:p>
    <w:p w14:paraId="4E0DA9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八、提供临时仲裁裁决书或调解书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转化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天津仲裁委员会仲裁收费标准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减半</w:t>
      </w:r>
      <w:r>
        <w:rPr>
          <w:rFonts w:hint="eastAsia" w:ascii="仿宋_GB2312" w:hAnsi="仿宋_GB2312" w:eastAsia="仿宋_GB2312" w:cs="仿宋_GB2312"/>
          <w:sz w:val="32"/>
          <w:szCs w:val="32"/>
        </w:rPr>
        <w:t>收取。</w:t>
      </w:r>
    </w:p>
    <w:p w14:paraId="1EAF58D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、其他服务费用由本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根据具体情况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与当事人协商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确定。</w:t>
      </w:r>
    </w:p>
    <w:p w14:paraId="5C842A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OGI3MDExNGVlNGNmZjA5YWM3Y2Q1Y2I1MDE2NTcifQ=="/>
  </w:docVars>
  <w:rsids>
    <w:rsidRoot w:val="45322E48"/>
    <w:rsid w:val="4532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2024-07-15T10:06:00Z</dcterms:created>
  <dc:creator>白宇凡</dc:creator>
  <cp:lastModifiedBy>白宇凡</cp:lastModifiedBy>
  <dcterms:modified xsi:type="dcterms:W3CDTF">2024-07-15T10:07:04Z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D39EA086017B4B12B4600532DFA88D8D_11</vt:lpwstr>
  </property>
</Properties>
</file>